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3B49" w14:textId="05A1FF32" w:rsidR="00A17228" w:rsidRPr="00771B39" w:rsidRDefault="00A17228" w:rsidP="00A17228">
      <w:pPr>
        <w:spacing w:after="0"/>
        <w:rPr>
          <w:rFonts w:ascii="Arial" w:hAnsi="Arial" w:cs="Arial"/>
          <w:b/>
          <w:bCs/>
        </w:rPr>
      </w:pPr>
      <w:r w:rsidRPr="00771B39">
        <w:rPr>
          <w:rFonts w:ascii="Arial" w:hAnsi="Arial" w:cs="Arial"/>
          <w:b/>
          <w:bCs/>
        </w:rPr>
        <w:t>Kaplan Digital Pathways Guidance for students on engagement and attendance expectations</w:t>
      </w:r>
    </w:p>
    <w:p w14:paraId="6ABD8166" w14:textId="7B2EDE81" w:rsidR="00A17228" w:rsidRPr="00771B39" w:rsidRDefault="00A17228" w:rsidP="00A17228">
      <w:pPr>
        <w:spacing w:after="0"/>
        <w:rPr>
          <w:rFonts w:ascii="Arial" w:hAnsi="Arial" w:cs="Arial"/>
          <w:b/>
          <w:bCs/>
        </w:rPr>
      </w:pPr>
    </w:p>
    <w:p w14:paraId="34B41F24" w14:textId="5EDB94ED" w:rsidR="00707018" w:rsidRPr="00771B39" w:rsidRDefault="0070701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We want you to be successful on your Digital Pathways programme and will provide you with guidance and support to help you achieve and progress to your chosen university</w:t>
      </w:r>
      <w:r w:rsidR="00817EA9" w:rsidRPr="00771B39">
        <w:rPr>
          <w:rFonts w:ascii="Arial" w:hAnsi="Arial" w:cs="Arial"/>
        </w:rPr>
        <w:t xml:space="preserve"> in the UK.</w:t>
      </w:r>
    </w:p>
    <w:p w14:paraId="3FA140D0" w14:textId="77777777" w:rsidR="00285781" w:rsidRPr="00771B39" w:rsidRDefault="00285781" w:rsidP="00A17228">
      <w:pPr>
        <w:spacing w:after="0"/>
        <w:rPr>
          <w:rFonts w:ascii="Arial" w:hAnsi="Arial" w:cs="Arial"/>
        </w:rPr>
      </w:pPr>
    </w:p>
    <w:p w14:paraId="43772051" w14:textId="5A0567B8" w:rsidR="00285781" w:rsidRPr="00771B39" w:rsidRDefault="00285781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The information below explains what we expect from you and how we will support your engagement and attendance</w:t>
      </w:r>
      <w:r w:rsidR="004436C5" w:rsidRPr="00771B39">
        <w:rPr>
          <w:rFonts w:ascii="Arial" w:hAnsi="Arial" w:cs="Arial"/>
        </w:rPr>
        <w:t>.</w:t>
      </w:r>
    </w:p>
    <w:p w14:paraId="61A5C12A" w14:textId="77777777" w:rsidR="00707018" w:rsidRPr="00771B39" w:rsidRDefault="00707018" w:rsidP="00A17228">
      <w:pPr>
        <w:spacing w:after="0"/>
        <w:rPr>
          <w:rFonts w:ascii="Arial" w:hAnsi="Arial" w:cs="Arial"/>
          <w:b/>
          <w:bCs/>
        </w:rPr>
      </w:pPr>
    </w:p>
    <w:p w14:paraId="3163B01C" w14:textId="2C2D8E6C" w:rsidR="00A17228" w:rsidRPr="00771B39" w:rsidRDefault="00A17228" w:rsidP="00A17228">
      <w:pPr>
        <w:spacing w:after="0"/>
        <w:rPr>
          <w:rFonts w:ascii="Arial" w:hAnsi="Arial" w:cs="Arial"/>
          <w:b/>
          <w:bCs/>
        </w:rPr>
      </w:pPr>
      <w:r w:rsidRPr="00771B39">
        <w:rPr>
          <w:rFonts w:ascii="Arial" w:hAnsi="Arial" w:cs="Arial"/>
          <w:b/>
          <w:bCs/>
        </w:rPr>
        <w:t>Engagement is defined as:</w:t>
      </w:r>
    </w:p>
    <w:p w14:paraId="5867E754" w14:textId="637BFF0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Attendance at timetabled synchronous</w:t>
      </w:r>
      <w:r w:rsidR="0056453B" w:rsidRPr="00771B39">
        <w:rPr>
          <w:rFonts w:ascii="Arial" w:hAnsi="Arial" w:cs="Arial"/>
        </w:rPr>
        <w:t xml:space="preserve"> and asynchronous</w:t>
      </w:r>
      <w:r w:rsidRPr="00771B39">
        <w:rPr>
          <w:rFonts w:ascii="Arial" w:hAnsi="Arial" w:cs="Arial"/>
        </w:rPr>
        <w:t xml:space="preserve"> activities</w:t>
      </w:r>
    </w:p>
    <w:p w14:paraId="25227475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Arriving on time and preparing for timetabled activities</w:t>
      </w:r>
    </w:p>
    <w:p w14:paraId="35DA7868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 xml:space="preserve">▪ Participation in timetabled activities </w:t>
      </w:r>
    </w:p>
    <w:p w14:paraId="194A07B3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Completion of assessments by set deadlines</w:t>
      </w:r>
    </w:p>
    <w:p w14:paraId="4816104E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Use of VLE and other learning materials</w:t>
      </w:r>
    </w:p>
    <w:p w14:paraId="117C559C" w14:textId="642CF1C8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Involvement in the college and wider academic community</w:t>
      </w:r>
    </w:p>
    <w:p w14:paraId="2B448316" w14:textId="748B9F94" w:rsidR="00A17228" w:rsidRPr="00771B39" w:rsidRDefault="00A17228" w:rsidP="001A3621">
      <w:pPr>
        <w:pStyle w:val="ListParagraph"/>
        <w:numPr>
          <w:ilvl w:val="0"/>
          <w:numId w:val="6"/>
        </w:numPr>
        <w:spacing w:after="0"/>
        <w:ind w:left="142" w:hanging="142"/>
        <w:rPr>
          <w:rFonts w:ascii="Arial" w:hAnsi="Arial" w:cs="Arial"/>
        </w:rPr>
      </w:pPr>
      <w:r w:rsidRPr="00771B39">
        <w:rPr>
          <w:rFonts w:ascii="Arial" w:hAnsi="Arial" w:cs="Arial"/>
        </w:rPr>
        <w:t>Completing work through the VLE for asynchronous activities</w:t>
      </w:r>
    </w:p>
    <w:p w14:paraId="2B75E5F4" w14:textId="65A4B634" w:rsidR="00A17228" w:rsidRPr="00771B39" w:rsidRDefault="00A17228" w:rsidP="001A3621">
      <w:pPr>
        <w:pStyle w:val="ListParagraph"/>
        <w:numPr>
          <w:ilvl w:val="0"/>
          <w:numId w:val="6"/>
        </w:numPr>
        <w:spacing w:after="0"/>
        <w:ind w:left="142" w:hanging="142"/>
        <w:rPr>
          <w:rFonts w:ascii="Arial" w:hAnsi="Arial" w:cs="Arial"/>
        </w:rPr>
      </w:pPr>
      <w:r w:rsidRPr="00771B39">
        <w:rPr>
          <w:rFonts w:ascii="Arial" w:hAnsi="Arial" w:cs="Arial"/>
        </w:rPr>
        <w:t xml:space="preserve">Participating by ensuring camera is on at relevant times during the </w:t>
      </w:r>
      <w:proofErr w:type="gramStart"/>
      <w:r w:rsidRPr="00771B39">
        <w:rPr>
          <w:rFonts w:ascii="Arial" w:hAnsi="Arial" w:cs="Arial"/>
        </w:rPr>
        <w:t>sessions</w:t>
      </w:r>
      <w:proofErr w:type="gramEnd"/>
    </w:p>
    <w:p w14:paraId="0658F4FF" w14:textId="762D9DC5" w:rsidR="006269AA" w:rsidRPr="00771B39" w:rsidRDefault="006269AA" w:rsidP="001A3621">
      <w:pPr>
        <w:pStyle w:val="ListParagraph"/>
        <w:numPr>
          <w:ilvl w:val="0"/>
          <w:numId w:val="6"/>
        </w:numPr>
        <w:spacing w:after="0"/>
        <w:ind w:left="142" w:hanging="142"/>
        <w:rPr>
          <w:rFonts w:ascii="Arial" w:hAnsi="Arial" w:cs="Arial"/>
        </w:rPr>
      </w:pPr>
      <w:r w:rsidRPr="00771B39">
        <w:rPr>
          <w:rFonts w:ascii="Arial" w:hAnsi="Arial" w:cs="Arial"/>
        </w:rPr>
        <w:t xml:space="preserve">Completing </w:t>
      </w:r>
      <w:r w:rsidR="00285476" w:rsidRPr="00771B39">
        <w:rPr>
          <w:rFonts w:ascii="Arial" w:hAnsi="Arial" w:cs="Arial"/>
        </w:rPr>
        <w:t xml:space="preserve">work </w:t>
      </w:r>
      <w:r w:rsidR="009227FD" w:rsidRPr="00771B39">
        <w:rPr>
          <w:rFonts w:ascii="Arial" w:hAnsi="Arial" w:cs="Arial"/>
        </w:rPr>
        <w:t>between classes</w:t>
      </w:r>
    </w:p>
    <w:p w14:paraId="6211CD29" w14:textId="761A5BA7" w:rsidR="002F6309" w:rsidRPr="00771B39" w:rsidRDefault="00777662" w:rsidP="001A3621">
      <w:pPr>
        <w:pStyle w:val="ListParagraph"/>
        <w:numPr>
          <w:ilvl w:val="0"/>
          <w:numId w:val="6"/>
        </w:numPr>
        <w:spacing w:after="0"/>
        <w:ind w:left="142" w:hanging="142"/>
        <w:rPr>
          <w:rFonts w:ascii="Arial" w:hAnsi="Arial" w:cs="Arial"/>
        </w:rPr>
      </w:pPr>
      <w:r w:rsidRPr="00771B39">
        <w:rPr>
          <w:rFonts w:ascii="Arial" w:hAnsi="Arial" w:cs="Arial"/>
        </w:rPr>
        <w:t>A</w:t>
      </w:r>
      <w:r w:rsidR="005C1E8F" w:rsidRPr="00771B39">
        <w:rPr>
          <w:rFonts w:ascii="Arial" w:hAnsi="Arial" w:cs="Arial"/>
        </w:rPr>
        <w:t>ttending</w:t>
      </w:r>
      <w:r w:rsidRPr="00771B39">
        <w:rPr>
          <w:rFonts w:ascii="Arial" w:hAnsi="Arial" w:cs="Arial"/>
        </w:rPr>
        <w:t xml:space="preserve"> synchronous sessions from an appropriate environment</w:t>
      </w:r>
      <w:r w:rsidR="004E7511" w:rsidRPr="00771B39">
        <w:rPr>
          <w:rFonts w:ascii="Arial" w:hAnsi="Arial" w:cs="Arial"/>
        </w:rPr>
        <w:t xml:space="preserve"> </w:t>
      </w:r>
    </w:p>
    <w:p w14:paraId="44680F7B" w14:textId="77777777" w:rsidR="00A17228" w:rsidRPr="00771B39" w:rsidRDefault="00A17228" w:rsidP="00A17228">
      <w:pPr>
        <w:spacing w:after="0"/>
        <w:rPr>
          <w:rFonts w:ascii="Arial" w:hAnsi="Arial" w:cs="Arial"/>
        </w:rPr>
      </w:pPr>
    </w:p>
    <w:p w14:paraId="69ECE9E8" w14:textId="40061533" w:rsidR="00A17228" w:rsidRPr="00771B39" w:rsidRDefault="00A17228" w:rsidP="00A17228">
      <w:pPr>
        <w:spacing w:after="0"/>
        <w:rPr>
          <w:rFonts w:ascii="Arial" w:hAnsi="Arial" w:cs="Arial"/>
          <w:b/>
          <w:bCs/>
        </w:rPr>
      </w:pPr>
      <w:r w:rsidRPr="00771B39">
        <w:rPr>
          <w:rFonts w:ascii="Arial" w:hAnsi="Arial" w:cs="Arial"/>
          <w:b/>
          <w:bCs/>
        </w:rPr>
        <w:t>Recording Attendance</w:t>
      </w:r>
    </w:p>
    <w:p w14:paraId="40D657E0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 xml:space="preserve">Attendance is taken and recorded for all core activities and your overall </w:t>
      </w:r>
      <w:proofErr w:type="gramStart"/>
      <w:r w:rsidRPr="00771B39">
        <w:rPr>
          <w:rFonts w:ascii="Arial" w:hAnsi="Arial" w:cs="Arial"/>
        </w:rPr>
        <w:t>attendance</w:t>
      </w:r>
      <w:proofErr w:type="gramEnd"/>
      <w:r w:rsidRPr="00771B39">
        <w:rPr>
          <w:rFonts w:ascii="Arial" w:hAnsi="Arial" w:cs="Arial"/>
        </w:rPr>
        <w:t xml:space="preserve"> </w:t>
      </w:r>
    </w:p>
    <w:p w14:paraId="79F60A1B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percentage will be calculated based on this information.</w:t>
      </w:r>
    </w:p>
    <w:p w14:paraId="558FE2DB" w14:textId="77777777" w:rsidR="00A17228" w:rsidRPr="00771B39" w:rsidRDefault="00A17228" w:rsidP="00A17228">
      <w:pPr>
        <w:spacing w:after="0"/>
        <w:rPr>
          <w:rFonts w:ascii="Arial" w:hAnsi="Arial" w:cs="Arial"/>
        </w:rPr>
      </w:pPr>
    </w:p>
    <w:p w14:paraId="6EEEB6ED" w14:textId="6726C63C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Core activities include, but are not limited to:</w:t>
      </w:r>
    </w:p>
    <w:p w14:paraId="3AE000EF" w14:textId="0DBF1A1C" w:rsidR="00B2036D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 xml:space="preserve">▪ </w:t>
      </w:r>
      <w:r w:rsidR="00234156" w:rsidRPr="00771B39">
        <w:rPr>
          <w:rFonts w:ascii="Arial" w:hAnsi="Arial" w:cs="Arial"/>
        </w:rPr>
        <w:t>Synchronous s</w:t>
      </w:r>
      <w:r w:rsidRPr="00771B39">
        <w:rPr>
          <w:rFonts w:ascii="Arial" w:hAnsi="Arial" w:cs="Arial"/>
        </w:rPr>
        <w:t>essions such as lectures, seminars</w:t>
      </w:r>
    </w:p>
    <w:p w14:paraId="3B2DB9D6" w14:textId="7A847E9A" w:rsidR="00B2036D" w:rsidRPr="00771B39" w:rsidRDefault="00B2036D" w:rsidP="00FB5978">
      <w:pPr>
        <w:pStyle w:val="ListParagraph"/>
        <w:numPr>
          <w:ilvl w:val="0"/>
          <w:numId w:val="5"/>
        </w:numPr>
        <w:spacing w:after="0"/>
        <w:ind w:left="142" w:hanging="142"/>
        <w:rPr>
          <w:rFonts w:ascii="Arial" w:hAnsi="Arial" w:cs="Arial"/>
        </w:rPr>
      </w:pPr>
      <w:r w:rsidRPr="00771B39">
        <w:rPr>
          <w:rFonts w:ascii="Arial" w:hAnsi="Arial" w:cs="Arial"/>
        </w:rPr>
        <w:t xml:space="preserve">Asynchronous sessions such as </w:t>
      </w:r>
      <w:r w:rsidR="00FB5978" w:rsidRPr="00771B39">
        <w:rPr>
          <w:rFonts w:ascii="Arial" w:hAnsi="Arial" w:cs="Arial"/>
        </w:rPr>
        <w:t xml:space="preserve">feedback </w:t>
      </w:r>
      <w:r w:rsidR="00B53DE0" w:rsidRPr="00771B39">
        <w:rPr>
          <w:rFonts w:ascii="Arial" w:hAnsi="Arial" w:cs="Arial"/>
        </w:rPr>
        <w:t>activities</w:t>
      </w:r>
    </w:p>
    <w:p w14:paraId="4BB15D09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Learning support</w:t>
      </w:r>
    </w:p>
    <w:p w14:paraId="6E4AF570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Applied learning sessions</w:t>
      </w:r>
    </w:p>
    <w:p w14:paraId="4CB6BB5A" w14:textId="3E6B7E5B" w:rsidR="00A17228" w:rsidRPr="00771B39" w:rsidRDefault="00A17228" w:rsidP="00A17228">
      <w:pPr>
        <w:spacing w:after="0"/>
        <w:rPr>
          <w:rFonts w:ascii="Arial" w:hAnsi="Arial" w:cs="Arial"/>
        </w:rPr>
      </w:pPr>
    </w:p>
    <w:p w14:paraId="77C60DF3" w14:textId="607F88AE" w:rsidR="2728887D" w:rsidRPr="00771B39" w:rsidRDefault="2728887D" w:rsidP="2728887D">
      <w:pPr>
        <w:spacing w:after="0"/>
        <w:rPr>
          <w:rFonts w:ascii="Arial" w:hAnsi="Arial" w:cs="Arial"/>
        </w:rPr>
      </w:pPr>
    </w:p>
    <w:p w14:paraId="193E5AAB" w14:textId="57710C73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Attendance may also be taken at other activities such as:</w:t>
      </w:r>
    </w:p>
    <w:p w14:paraId="082905FA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Enrichment activities</w:t>
      </w:r>
    </w:p>
    <w:p w14:paraId="28D6EF9C" w14:textId="4C50EBC0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Digital Pathways community events</w:t>
      </w:r>
    </w:p>
    <w:p w14:paraId="58B2F874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Induction activities</w:t>
      </w:r>
    </w:p>
    <w:p w14:paraId="64F2709A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Additional support sessions</w:t>
      </w:r>
    </w:p>
    <w:p w14:paraId="4B826236" w14:textId="77777777" w:rsidR="00A17228" w:rsidRPr="00771B39" w:rsidRDefault="00A17228" w:rsidP="00A17228">
      <w:pPr>
        <w:spacing w:after="0"/>
        <w:rPr>
          <w:rFonts w:ascii="Arial" w:hAnsi="Arial" w:cs="Arial"/>
        </w:rPr>
      </w:pPr>
    </w:p>
    <w:p w14:paraId="43D6A474" w14:textId="0BFEDD74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 xml:space="preserve">Attendance at these events is not included in your overall attendance but may be used to </w:t>
      </w:r>
    </w:p>
    <w:p w14:paraId="1C6FCE2F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assess whether you are meeting the engagement requirements.</w:t>
      </w:r>
    </w:p>
    <w:p w14:paraId="0D6BC3E9" w14:textId="77777777" w:rsidR="009942C1" w:rsidRPr="00771B39" w:rsidRDefault="009942C1" w:rsidP="00A17228">
      <w:pPr>
        <w:spacing w:after="0"/>
        <w:rPr>
          <w:rFonts w:ascii="Arial" w:hAnsi="Arial" w:cs="Arial"/>
        </w:rPr>
      </w:pPr>
    </w:p>
    <w:p w14:paraId="1688655E" w14:textId="5797F024" w:rsidR="009942C1" w:rsidRPr="00771B39" w:rsidRDefault="009942C1" w:rsidP="009942C1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Engagement in asynchronous activities through the VLE will be monitored and discussed with you</w:t>
      </w:r>
      <w:r w:rsidR="00E919E1" w:rsidRPr="00771B39">
        <w:rPr>
          <w:rFonts w:ascii="Arial" w:hAnsi="Arial" w:cs="Arial"/>
        </w:rPr>
        <w:t xml:space="preserve"> and support put in place so that </w:t>
      </w:r>
      <w:r w:rsidR="00CB13D1" w:rsidRPr="00771B39">
        <w:rPr>
          <w:rFonts w:ascii="Arial" w:hAnsi="Arial" w:cs="Arial"/>
        </w:rPr>
        <w:t xml:space="preserve">you are able to complete the </w:t>
      </w:r>
      <w:proofErr w:type="gramStart"/>
      <w:r w:rsidR="00CB13D1" w:rsidRPr="00771B39">
        <w:rPr>
          <w:rFonts w:ascii="Arial" w:hAnsi="Arial" w:cs="Arial"/>
        </w:rPr>
        <w:t>activities</w:t>
      </w:r>
      <w:proofErr w:type="gramEnd"/>
    </w:p>
    <w:p w14:paraId="3A2157AE" w14:textId="77777777" w:rsidR="00A17228" w:rsidRPr="00771B39" w:rsidRDefault="00A17228" w:rsidP="00A17228">
      <w:pPr>
        <w:spacing w:after="0"/>
        <w:rPr>
          <w:rFonts w:ascii="Arial" w:hAnsi="Arial" w:cs="Arial"/>
          <w:b/>
          <w:bCs/>
        </w:rPr>
      </w:pPr>
    </w:p>
    <w:p w14:paraId="72D63A92" w14:textId="63FE9EDC" w:rsidR="00A17228" w:rsidRPr="00771B39" w:rsidRDefault="00A17228" w:rsidP="00A17228">
      <w:pPr>
        <w:spacing w:after="0"/>
        <w:rPr>
          <w:rFonts w:ascii="Arial" w:hAnsi="Arial" w:cs="Arial"/>
          <w:b/>
          <w:bCs/>
        </w:rPr>
      </w:pPr>
      <w:r w:rsidRPr="00771B39">
        <w:rPr>
          <w:rFonts w:ascii="Arial" w:hAnsi="Arial" w:cs="Arial"/>
          <w:b/>
          <w:bCs/>
        </w:rPr>
        <w:t>Absences</w:t>
      </w:r>
    </w:p>
    <w:p w14:paraId="3A16E6C3" w14:textId="06622595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You must contact the Digital Pathways team as soon as possible if you</w:t>
      </w:r>
      <w:r w:rsidR="004E023C" w:rsidRPr="00771B39">
        <w:rPr>
          <w:rFonts w:ascii="Arial" w:hAnsi="Arial" w:cs="Arial"/>
        </w:rPr>
        <w:t xml:space="preserve"> are going to miss </w:t>
      </w:r>
      <w:r w:rsidRPr="00771B39">
        <w:rPr>
          <w:rFonts w:ascii="Arial" w:hAnsi="Arial" w:cs="Arial"/>
        </w:rPr>
        <w:t>a class and provide a reason for your absence.</w:t>
      </w:r>
    </w:p>
    <w:p w14:paraId="1B9F8EA0" w14:textId="243CB75C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In some cases, the Digital Pathways Team will request evidence of the reason for absence.</w:t>
      </w:r>
    </w:p>
    <w:p w14:paraId="532F440D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Acceptable forms of evidence include:</w:t>
      </w:r>
    </w:p>
    <w:p w14:paraId="57527BD7" w14:textId="5AF8AFBA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Letter from a doctor</w:t>
      </w:r>
    </w:p>
    <w:p w14:paraId="66A1BED3" w14:textId="3D812165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Hospital admission form</w:t>
      </w:r>
    </w:p>
    <w:p w14:paraId="662281A3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lastRenderedPageBreak/>
        <w:t>▪ Appointment confirmation</w:t>
      </w:r>
    </w:p>
    <w:p w14:paraId="54D43403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 xml:space="preserve">Providing reasons for absences will not change the overall attendance percentage but will </w:t>
      </w:r>
      <w:proofErr w:type="gramStart"/>
      <w:r w:rsidRPr="00771B39">
        <w:rPr>
          <w:rFonts w:ascii="Arial" w:hAnsi="Arial" w:cs="Arial"/>
        </w:rPr>
        <w:t>be</w:t>
      </w:r>
      <w:proofErr w:type="gramEnd"/>
      <w:r w:rsidRPr="00771B39">
        <w:rPr>
          <w:rFonts w:ascii="Arial" w:hAnsi="Arial" w:cs="Arial"/>
        </w:rPr>
        <w:t xml:space="preserve"> </w:t>
      </w:r>
    </w:p>
    <w:p w14:paraId="7C0B4C93" w14:textId="1DEAF38A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recorded on your student file. This information will be reviewed by the Digital pathways team when considering your level of engagement.</w:t>
      </w:r>
    </w:p>
    <w:p w14:paraId="219FEF66" w14:textId="77777777" w:rsidR="004E023C" w:rsidRPr="00771B39" w:rsidRDefault="004E023C" w:rsidP="00A17228">
      <w:pPr>
        <w:spacing w:after="0"/>
        <w:rPr>
          <w:rFonts w:ascii="Arial" w:hAnsi="Arial" w:cs="Arial"/>
        </w:rPr>
      </w:pPr>
    </w:p>
    <w:p w14:paraId="58859B36" w14:textId="3A4C7136" w:rsidR="00A17228" w:rsidRPr="00771B39" w:rsidRDefault="00A17228" w:rsidP="00A17228">
      <w:pPr>
        <w:spacing w:after="0"/>
        <w:rPr>
          <w:rFonts w:ascii="Arial" w:hAnsi="Arial" w:cs="Arial"/>
          <w:b/>
          <w:bCs/>
        </w:rPr>
      </w:pPr>
      <w:r w:rsidRPr="00771B39">
        <w:rPr>
          <w:rFonts w:ascii="Arial" w:hAnsi="Arial" w:cs="Arial"/>
          <w:b/>
          <w:bCs/>
        </w:rPr>
        <w:t>Engagement Monitoring</w:t>
      </w:r>
    </w:p>
    <w:p w14:paraId="18A0518B" w14:textId="48548A9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The</w:t>
      </w:r>
      <w:r w:rsidR="004E023C" w:rsidRPr="00771B39">
        <w:rPr>
          <w:rFonts w:ascii="Arial" w:hAnsi="Arial" w:cs="Arial"/>
        </w:rPr>
        <w:t xml:space="preserve"> Digital Pathways team </w:t>
      </w:r>
      <w:r w:rsidRPr="00771B39">
        <w:rPr>
          <w:rFonts w:ascii="Arial" w:hAnsi="Arial" w:cs="Arial"/>
        </w:rPr>
        <w:t xml:space="preserve">will review your attendance </w:t>
      </w:r>
      <w:r w:rsidR="008D368D" w:rsidRPr="00771B39">
        <w:rPr>
          <w:rFonts w:ascii="Arial" w:hAnsi="Arial" w:cs="Arial"/>
        </w:rPr>
        <w:t xml:space="preserve">and engagement </w:t>
      </w:r>
      <w:r w:rsidRPr="00771B39">
        <w:rPr>
          <w:rFonts w:ascii="Arial" w:hAnsi="Arial" w:cs="Arial"/>
        </w:rPr>
        <w:t>on a weekly basis and will contact you if:</w:t>
      </w:r>
    </w:p>
    <w:p w14:paraId="5964FCB0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Your overall attendance is lower than expected</w:t>
      </w:r>
    </w:p>
    <w:p w14:paraId="123ED8D0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Your attendance in any module is lower than expected</w:t>
      </w:r>
    </w:p>
    <w:p w14:paraId="1010541F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There has been a sudden drop in your attendance</w:t>
      </w:r>
    </w:p>
    <w:p w14:paraId="3277D904" w14:textId="2FEFB6C0" w:rsidR="00AE56C3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There are consistent patterns of absence</w:t>
      </w:r>
    </w:p>
    <w:p w14:paraId="58A723FD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A formal assessment deadline is missed</w:t>
      </w:r>
    </w:p>
    <w:p w14:paraId="1F1C86E4" w14:textId="77777777" w:rsidR="00A1722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An exam or class test is missed</w:t>
      </w:r>
    </w:p>
    <w:p w14:paraId="0B50D3F9" w14:textId="2C02BD15" w:rsidR="00AE56C3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▪ Participation in timetabled activities is not as expected</w:t>
      </w:r>
    </w:p>
    <w:p w14:paraId="58CC528D" w14:textId="1A23FA1B" w:rsidR="008E5275" w:rsidRPr="00771B39" w:rsidRDefault="00EC43DA" w:rsidP="00467BCA">
      <w:pPr>
        <w:pStyle w:val="ListParagraph"/>
        <w:numPr>
          <w:ilvl w:val="2"/>
          <w:numId w:val="4"/>
        </w:numPr>
        <w:spacing w:after="0"/>
        <w:ind w:left="142" w:hanging="142"/>
        <w:rPr>
          <w:rFonts w:ascii="Arial" w:hAnsi="Arial" w:cs="Arial"/>
        </w:rPr>
      </w:pPr>
      <w:r w:rsidRPr="00771B39">
        <w:rPr>
          <w:rFonts w:ascii="Arial" w:hAnsi="Arial" w:cs="Arial"/>
        </w:rPr>
        <w:t xml:space="preserve">Participation in asynchronous activities is not as </w:t>
      </w:r>
      <w:proofErr w:type="gramStart"/>
      <w:r w:rsidRPr="00771B39">
        <w:rPr>
          <w:rFonts w:ascii="Arial" w:hAnsi="Arial" w:cs="Arial"/>
        </w:rPr>
        <w:t>expected</w:t>
      </w:r>
      <w:proofErr w:type="gramEnd"/>
    </w:p>
    <w:p w14:paraId="623C2605" w14:textId="2E03241B" w:rsidR="00E31DC0" w:rsidRPr="00771B39" w:rsidRDefault="00E31DC0" w:rsidP="00467BCA">
      <w:pPr>
        <w:pStyle w:val="ListParagraph"/>
        <w:numPr>
          <w:ilvl w:val="0"/>
          <w:numId w:val="4"/>
        </w:numPr>
        <w:spacing w:after="0"/>
        <w:ind w:left="142" w:hanging="142"/>
        <w:rPr>
          <w:rFonts w:ascii="Arial" w:hAnsi="Arial" w:cs="Arial"/>
        </w:rPr>
      </w:pPr>
      <w:r w:rsidRPr="00771B39">
        <w:rPr>
          <w:rFonts w:ascii="Arial" w:hAnsi="Arial" w:cs="Arial"/>
        </w:rPr>
        <w:t xml:space="preserve">Participation in class activities is not as expected </w:t>
      </w:r>
      <w:proofErr w:type="spellStart"/>
      <w:r w:rsidRPr="00771B39">
        <w:rPr>
          <w:rFonts w:ascii="Arial" w:hAnsi="Arial" w:cs="Arial"/>
        </w:rPr>
        <w:t>eg</w:t>
      </w:r>
      <w:proofErr w:type="spellEnd"/>
      <w:r w:rsidRPr="00771B39">
        <w:rPr>
          <w:rFonts w:ascii="Arial" w:hAnsi="Arial" w:cs="Arial"/>
        </w:rPr>
        <w:t xml:space="preserve"> not putting camera on as </w:t>
      </w:r>
      <w:proofErr w:type="gramStart"/>
      <w:r w:rsidR="008E5275" w:rsidRPr="00771B39">
        <w:rPr>
          <w:rFonts w:ascii="Arial" w:hAnsi="Arial" w:cs="Arial"/>
        </w:rPr>
        <w:t>requ</w:t>
      </w:r>
      <w:r w:rsidR="0087341B" w:rsidRPr="00771B39">
        <w:rPr>
          <w:rFonts w:ascii="Arial" w:hAnsi="Arial" w:cs="Arial"/>
        </w:rPr>
        <w:t>ired</w:t>
      </w:r>
      <w:proofErr w:type="gramEnd"/>
    </w:p>
    <w:p w14:paraId="65636A98" w14:textId="448CE162" w:rsidR="008D368D" w:rsidRPr="00771B39" w:rsidRDefault="0087341B" w:rsidP="00467BCA">
      <w:pPr>
        <w:pStyle w:val="ListParagraph"/>
        <w:numPr>
          <w:ilvl w:val="0"/>
          <w:numId w:val="4"/>
        </w:numPr>
        <w:spacing w:after="0"/>
        <w:ind w:left="142" w:hanging="142"/>
        <w:rPr>
          <w:rFonts w:ascii="Arial" w:hAnsi="Arial" w:cs="Arial"/>
        </w:rPr>
      </w:pPr>
      <w:r w:rsidRPr="00771B39">
        <w:rPr>
          <w:rFonts w:ascii="Arial" w:hAnsi="Arial" w:cs="Arial"/>
        </w:rPr>
        <w:t xml:space="preserve">Engagement with Learning Advisor is not as </w:t>
      </w:r>
      <w:proofErr w:type="gramStart"/>
      <w:r w:rsidRPr="00771B39">
        <w:rPr>
          <w:rFonts w:ascii="Arial" w:hAnsi="Arial" w:cs="Arial"/>
        </w:rPr>
        <w:t>expected</w:t>
      </w:r>
      <w:proofErr w:type="gramEnd"/>
    </w:p>
    <w:p w14:paraId="2B552095" w14:textId="097FF547" w:rsidR="00AE56C3" w:rsidRPr="00771B39" w:rsidRDefault="00AE56C3" w:rsidP="00AE56C3">
      <w:pPr>
        <w:spacing w:after="0"/>
        <w:rPr>
          <w:rFonts w:ascii="Arial" w:hAnsi="Arial" w:cs="Arial"/>
        </w:rPr>
      </w:pPr>
    </w:p>
    <w:p w14:paraId="7D838EFE" w14:textId="77777777" w:rsidR="004E023C" w:rsidRPr="00771B39" w:rsidRDefault="004E023C" w:rsidP="00A17228">
      <w:pPr>
        <w:spacing w:after="0"/>
        <w:rPr>
          <w:rFonts w:ascii="Arial" w:hAnsi="Arial" w:cs="Arial"/>
        </w:rPr>
      </w:pPr>
    </w:p>
    <w:p w14:paraId="7BA2453F" w14:textId="5C08B915" w:rsidR="002D4878" w:rsidRPr="00771B39" w:rsidRDefault="00A17228" w:rsidP="00A17228">
      <w:p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 xml:space="preserve">Where there is a concern, </w:t>
      </w:r>
      <w:r w:rsidR="0087341B" w:rsidRPr="00771B39">
        <w:rPr>
          <w:rFonts w:ascii="Arial" w:hAnsi="Arial" w:cs="Arial"/>
        </w:rPr>
        <w:t>the Digital pathways Team</w:t>
      </w:r>
      <w:r w:rsidRPr="00771B39">
        <w:rPr>
          <w:rFonts w:ascii="Arial" w:hAnsi="Arial" w:cs="Arial"/>
        </w:rPr>
        <w:t xml:space="preserve"> will </w:t>
      </w:r>
      <w:r w:rsidR="00200107" w:rsidRPr="00771B39">
        <w:rPr>
          <w:rFonts w:ascii="Arial" w:hAnsi="Arial" w:cs="Arial"/>
        </w:rPr>
        <w:t>meet with you</w:t>
      </w:r>
      <w:r w:rsidR="00484E8F" w:rsidRPr="00771B39">
        <w:rPr>
          <w:rFonts w:ascii="Arial" w:hAnsi="Arial" w:cs="Arial"/>
        </w:rPr>
        <w:t xml:space="preserve"> and discuss any support that can be put in place</w:t>
      </w:r>
      <w:r w:rsidRPr="00771B39">
        <w:rPr>
          <w:rFonts w:ascii="Arial" w:hAnsi="Arial" w:cs="Arial"/>
        </w:rPr>
        <w:t xml:space="preserve">. </w:t>
      </w:r>
      <w:r w:rsidR="00D20709" w:rsidRPr="00771B39">
        <w:rPr>
          <w:rFonts w:ascii="Arial" w:hAnsi="Arial" w:cs="Arial"/>
        </w:rPr>
        <w:t>We define a concern regarding attendance as:</w:t>
      </w:r>
    </w:p>
    <w:p w14:paraId="6A127EB6" w14:textId="15E223E9" w:rsidR="00D20709" w:rsidRPr="00771B39" w:rsidRDefault="00D20709" w:rsidP="004E336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Your attendance in any month is below 85% but at least 70%</w:t>
      </w:r>
    </w:p>
    <w:p w14:paraId="0833BC08" w14:textId="1A326643" w:rsidR="00DA24C3" w:rsidRPr="00771B39" w:rsidRDefault="00DA24C3" w:rsidP="004E336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Your attendance in any month is below70%</w:t>
      </w:r>
    </w:p>
    <w:p w14:paraId="06B50E17" w14:textId="77777777" w:rsidR="009B3CB6" w:rsidRPr="00771B39" w:rsidRDefault="00193C84" w:rsidP="004E336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Your attendance is below 70% for three consecutive months with no exceptional</w:t>
      </w:r>
    </w:p>
    <w:p w14:paraId="498DA139" w14:textId="6AEA2D85" w:rsidR="00193C84" w:rsidRPr="004E3361" w:rsidRDefault="009B3CB6" w:rsidP="009B3CB6">
      <w:pPr>
        <w:pStyle w:val="ListParagraph"/>
        <w:spacing w:after="0"/>
        <w:rPr>
          <w:rFonts w:ascii="Arial" w:hAnsi="Arial" w:cs="Arial"/>
        </w:rPr>
      </w:pPr>
      <w:r w:rsidRPr="00771B39">
        <w:rPr>
          <w:rFonts w:ascii="Arial" w:hAnsi="Arial" w:cs="Arial"/>
        </w:rPr>
        <w:t>c</w:t>
      </w:r>
      <w:r w:rsidR="00193C84" w:rsidRPr="00771B39">
        <w:rPr>
          <w:rFonts w:ascii="Arial" w:hAnsi="Arial" w:cs="Arial"/>
        </w:rPr>
        <w:t xml:space="preserve">ircumstances, we </w:t>
      </w:r>
      <w:r w:rsidR="00021E96" w:rsidRPr="00771B39">
        <w:rPr>
          <w:rFonts w:ascii="Arial" w:hAnsi="Arial" w:cs="Arial"/>
        </w:rPr>
        <w:t xml:space="preserve">may consider </w:t>
      </w:r>
      <w:r w:rsidR="00193C84" w:rsidRPr="00771B39">
        <w:rPr>
          <w:rFonts w:ascii="Arial" w:hAnsi="Arial" w:cs="Arial"/>
        </w:rPr>
        <w:t>withdraw</w:t>
      </w:r>
      <w:r w:rsidR="00021E96" w:rsidRPr="00771B39">
        <w:rPr>
          <w:rFonts w:ascii="Arial" w:hAnsi="Arial" w:cs="Arial"/>
        </w:rPr>
        <w:t>ing</w:t>
      </w:r>
      <w:r w:rsidR="00193C84" w:rsidRPr="00771B39">
        <w:rPr>
          <w:rFonts w:ascii="Arial" w:hAnsi="Arial" w:cs="Arial"/>
        </w:rPr>
        <w:t xml:space="preserve"> you from</w:t>
      </w:r>
      <w:r w:rsidR="00193C84" w:rsidRPr="004E3361">
        <w:rPr>
          <w:rFonts w:ascii="Arial" w:hAnsi="Arial" w:cs="Arial"/>
        </w:rPr>
        <w:t xml:space="preserve"> the </w:t>
      </w:r>
      <w:proofErr w:type="gramStart"/>
      <w:r w:rsidR="00193C84" w:rsidRPr="004E3361">
        <w:rPr>
          <w:rFonts w:ascii="Arial" w:hAnsi="Arial" w:cs="Arial"/>
        </w:rPr>
        <w:t>course</w:t>
      </w:r>
      <w:proofErr w:type="gramEnd"/>
    </w:p>
    <w:p w14:paraId="1CA15D36" w14:textId="77777777" w:rsidR="00F84FAC" w:rsidRDefault="00F84FAC" w:rsidP="00193C84">
      <w:pPr>
        <w:spacing w:after="0"/>
        <w:rPr>
          <w:rFonts w:ascii="Arial" w:hAnsi="Arial" w:cs="Arial"/>
        </w:rPr>
      </w:pPr>
    </w:p>
    <w:p w14:paraId="49CE7343" w14:textId="77777777" w:rsidR="00F84FAC" w:rsidRPr="002D4878" w:rsidRDefault="00F84FAC" w:rsidP="00F84FAC">
      <w:pPr>
        <w:spacing w:after="0"/>
        <w:rPr>
          <w:rFonts w:ascii="Arial" w:hAnsi="Arial" w:cs="Arial"/>
        </w:rPr>
      </w:pPr>
      <w:r w:rsidRPr="002D4878">
        <w:rPr>
          <w:rFonts w:ascii="Arial" w:hAnsi="Arial" w:cs="Arial"/>
        </w:rPr>
        <w:t xml:space="preserve">Exceptional circumstances may include illness, mental health, bereavement, family illness, </w:t>
      </w:r>
    </w:p>
    <w:p w14:paraId="10289ED2" w14:textId="77777777" w:rsidR="00F84FAC" w:rsidRPr="002D4878" w:rsidRDefault="00F84FAC" w:rsidP="00F84FAC">
      <w:pPr>
        <w:spacing w:after="0"/>
        <w:rPr>
          <w:rFonts w:ascii="Arial" w:hAnsi="Arial" w:cs="Arial"/>
        </w:rPr>
      </w:pPr>
      <w:r w:rsidRPr="002D4878">
        <w:rPr>
          <w:rFonts w:ascii="Arial" w:hAnsi="Arial" w:cs="Arial"/>
        </w:rPr>
        <w:t xml:space="preserve">or wellbeing concerns. Your circumstances will be taken into consideration and the final </w:t>
      </w:r>
    </w:p>
    <w:p w14:paraId="01618ABA" w14:textId="016CE3B1" w:rsidR="00F84FAC" w:rsidRPr="00A17228" w:rsidRDefault="00F84FAC" w:rsidP="00F84FAC">
      <w:pPr>
        <w:spacing w:after="0"/>
        <w:rPr>
          <w:rFonts w:ascii="Arial" w:hAnsi="Arial" w:cs="Arial"/>
        </w:rPr>
      </w:pPr>
      <w:r w:rsidRPr="002D4878">
        <w:rPr>
          <w:rFonts w:ascii="Arial" w:hAnsi="Arial" w:cs="Arial"/>
        </w:rPr>
        <w:t>decision on your withdrawal will be taken by the Co</w:t>
      </w:r>
      <w:r>
        <w:rPr>
          <w:rFonts w:ascii="Arial" w:hAnsi="Arial" w:cs="Arial"/>
        </w:rPr>
        <w:t>ur</w:t>
      </w:r>
      <w:r w:rsidR="005E5862">
        <w:rPr>
          <w:rFonts w:ascii="Arial" w:hAnsi="Arial" w:cs="Arial"/>
        </w:rPr>
        <w:t xml:space="preserve">se </w:t>
      </w:r>
      <w:r w:rsidRPr="002D4878">
        <w:rPr>
          <w:rFonts w:ascii="Arial" w:hAnsi="Arial" w:cs="Arial"/>
        </w:rPr>
        <w:t>Director.</w:t>
      </w:r>
    </w:p>
    <w:p w14:paraId="1EF7F951" w14:textId="77777777" w:rsidR="002D4878" w:rsidRDefault="002D4878" w:rsidP="00A17228">
      <w:pPr>
        <w:spacing w:after="0"/>
        <w:rPr>
          <w:rFonts w:ascii="Arial" w:hAnsi="Arial" w:cs="Arial"/>
        </w:rPr>
      </w:pPr>
    </w:p>
    <w:p w14:paraId="65C00F39" w14:textId="1B477248" w:rsidR="00A17228" w:rsidRPr="00A17228" w:rsidRDefault="00A17228" w:rsidP="00A17228">
      <w:pPr>
        <w:spacing w:after="0"/>
        <w:rPr>
          <w:rFonts w:ascii="Arial" w:hAnsi="Arial" w:cs="Arial"/>
        </w:rPr>
      </w:pPr>
      <w:r w:rsidRPr="00A17228">
        <w:rPr>
          <w:rFonts w:ascii="Arial" w:hAnsi="Arial" w:cs="Arial"/>
        </w:rPr>
        <w:t>Further action may include but is not limited to:</w:t>
      </w:r>
    </w:p>
    <w:p w14:paraId="1414EFAD" w14:textId="77777777" w:rsidR="00A17228" w:rsidRPr="00A17228" w:rsidRDefault="00A17228" w:rsidP="00A17228">
      <w:pPr>
        <w:spacing w:after="0"/>
        <w:rPr>
          <w:rFonts w:ascii="Arial" w:hAnsi="Arial" w:cs="Arial"/>
        </w:rPr>
      </w:pPr>
      <w:r w:rsidRPr="00A17228">
        <w:rPr>
          <w:rFonts w:ascii="Arial" w:hAnsi="Arial" w:cs="Arial"/>
        </w:rPr>
        <w:t>▪ Meetings to discuss reasons for non-engagement and available support</w:t>
      </w:r>
    </w:p>
    <w:p w14:paraId="023B7DE4" w14:textId="77777777" w:rsidR="00A17228" w:rsidRPr="00A17228" w:rsidRDefault="00A17228" w:rsidP="00A17228">
      <w:pPr>
        <w:spacing w:after="0"/>
        <w:rPr>
          <w:rFonts w:ascii="Arial" w:hAnsi="Arial" w:cs="Arial"/>
        </w:rPr>
      </w:pPr>
      <w:r w:rsidRPr="00A17228">
        <w:rPr>
          <w:rFonts w:ascii="Arial" w:hAnsi="Arial" w:cs="Arial"/>
        </w:rPr>
        <w:t xml:space="preserve">▪ A meeting with a senior member of staff where there are serious concerns about </w:t>
      </w:r>
    </w:p>
    <w:p w14:paraId="3F595697" w14:textId="77777777" w:rsidR="00A17228" w:rsidRPr="00A17228" w:rsidRDefault="00A17228" w:rsidP="00A17228">
      <w:pPr>
        <w:spacing w:after="0"/>
        <w:rPr>
          <w:rFonts w:ascii="Arial" w:hAnsi="Arial" w:cs="Arial"/>
        </w:rPr>
      </w:pPr>
      <w:r w:rsidRPr="00A17228">
        <w:rPr>
          <w:rFonts w:ascii="Arial" w:hAnsi="Arial" w:cs="Arial"/>
        </w:rPr>
        <w:t>attendance or engagement</w:t>
      </w:r>
    </w:p>
    <w:p w14:paraId="615BB2A0" w14:textId="77777777" w:rsidR="00A17228" w:rsidRPr="00A17228" w:rsidRDefault="00A17228" w:rsidP="00A17228">
      <w:pPr>
        <w:spacing w:after="0"/>
        <w:rPr>
          <w:rFonts w:ascii="Arial" w:hAnsi="Arial" w:cs="Arial"/>
        </w:rPr>
      </w:pPr>
      <w:r w:rsidRPr="00A17228">
        <w:rPr>
          <w:rFonts w:ascii="Arial" w:hAnsi="Arial" w:cs="Arial"/>
        </w:rPr>
        <w:t>▪ Contacting parents, agents, and sponsors as applicable</w:t>
      </w:r>
    </w:p>
    <w:p w14:paraId="355C6DAC" w14:textId="66B4C3E7" w:rsidR="00A17228" w:rsidRDefault="00A17228" w:rsidP="00A17228">
      <w:pPr>
        <w:spacing w:after="0"/>
        <w:rPr>
          <w:rFonts w:ascii="Arial" w:hAnsi="Arial" w:cs="Arial"/>
        </w:rPr>
      </w:pPr>
      <w:r w:rsidRPr="00A17228">
        <w:rPr>
          <w:rFonts w:ascii="Arial" w:hAnsi="Arial" w:cs="Arial"/>
        </w:rPr>
        <w:t xml:space="preserve">▪ Following the </w:t>
      </w:r>
      <w:r w:rsidR="006024BC">
        <w:rPr>
          <w:rFonts w:ascii="Arial" w:hAnsi="Arial" w:cs="Arial"/>
        </w:rPr>
        <w:t>Kaplan Pathways</w:t>
      </w:r>
      <w:r w:rsidRPr="00A17228">
        <w:rPr>
          <w:rFonts w:ascii="Arial" w:hAnsi="Arial" w:cs="Arial"/>
        </w:rPr>
        <w:t xml:space="preserve"> disciplinary procedure</w:t>
      </w:r>
      <w:r w:rsidRPr="00A17228">
        <w:rPr>
          <w:rFonts w:ascii="Arial" w:hAnsi="Arial" w:cs="Arial"/>
        </w:rPr>
        <w:cr/>
      </w:r>
    </w:p>
    <w:p w14:paraId="082DB384" w14:textId="77777777" w:rsidR="002D4878" w:rsidRDefault="002D4878" w:rsidP="00A17228">
      <w:pPr>
        <w:spacing w:after="0"/>
        <w:rPr>
          <w:rFonts w:ascii="Arial" w:hAnsi="Arial" w:cs="Arial"/>
        </w:rPr>
      </w:pPr>
    </w:p>
    <w:sectPr w:rsidR="002D4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53A1"/>
    <w:multiLevelType w:val="hybridMultilevel"/>
    <w:tmpl w:val="1862A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5258F"/>
    <w:multiLevelType w:val="hybridMultilevel"/>
    <w:tmpl w:val="33583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92392"/>
    <w:multiLevelType w:val="hybridMultilevel"/>
    <w:tmpl w:val="B9323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86ECA"/>
    <w:multiLevelType w:val="hybridMultilevel"/>
    <w:tmpl w:val="D18EF5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A41D9"/>
    <w:multiLevelType w:val="hybridMultilevel"/>
    <w:tmpl w:val="E05A7E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E4913"/>
    <w:multiLevelType w:val="hybridMultilevel"/>
    <w:tmpl w:val="46F6B8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513D5"/>
    <w:multiLevelType w:val="hybridMultilevel"/>
    <w:tmpl w:val="F836BB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00897">
    <w:abstractNumId w:val="2"/>
  </w:num>
  <w:num w:numId="2" w16cid:durableId="490174435">
    <w:abstractNumId w:val="1"/>
  </w:num>
  <w:num w:numId="3" w16cid:durableId="707489521">
    <w:abstractNumId w:val="6"/>
  </w:num>
  <w:num w:numId="4" w16cid:durableId="579289563">
    <w:abstractNumId w:val="4"/>
  </w:num>
  <w:num w:numId="5" w16cid:durableId="455762024">
    <w:abstractNumId w:val="5"/>
  </w:num>
  <w:num w:numId="6" w16cid:durableId="2029524144">
    <w:abstractNumId w:val="3"/>
  </w:num>
  <w:num w:numId="7" w16cid:durableId="3508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28"/>
    <w:rsid w:val="00021E96"/>
    <w:rsid w:val="00193C84"/>
    <w:rsid w:val="001A3621"/>
    <w:rsid w:val="00200107"/>
    <w:rsid w:val="00234156"/>
    <w:rsid w:val="00285476"/>
    <w:rsid w:val="00285781"/>
    <w:rsid w:val="002D4878"/>
    <w:rsid w:val="002F6309"/>
    <w:rsid w:val="003C72B8"/>
    <w:rsid w:val="004436C5"/>
    <w:rsid w:val="00467BCA"/>
    <w:rsid w:val="00484E8F"/>
    <w:rsid w:val="004E023C"/>
    <w:rsid w:val="004E3361"/>
    <w:rsid w:val="004E7511"/>
    <w:rsid w:val="005237B5"/>
    <w:rsid w:val="00526C35"/>
    <w:rsid w:val="00556660"/>
    <w:rsid w:val="0056453B"/>
    <w:rsid w:val="005C1E8F"/>
    <w:rsid w:val="005E5862"/>
    <w:rsid w:val="006024BC"/>
    <w:rsid w:val="006269AA"/>
    <w:rsid w:val="00707018"/>
    <w:rsid w:val="00771B39"/>
    <w:rsid w:val="00777662"/>
    <w:rsid w:val="00817EA9"/>
    <w:rsid w:val="00843331"/>
    <w:rsid w:val="0087341B"/>
    <w:rsid w:val="008A46C3"/>
    <w:rsid w:val="008D368D"/>
    <w:rsid w:val="008E5275"/>
    <w:rsid w:val="009227FD"/>
    <w:rsid w:val="009942C1"/>
    <w:rsid w:val="009B3CB6"/>
    <w:rsid w:val="00A17228"/>
    <w:rsid w:val="00AE56C3"/>
    <w:rsid w:val="00B2036D"/>
    <w:rsid w:val="00B53DE0"/>
    <w:rsid w:val="00CB13D1"/>
    <w:rsid w:val="00D20709"/>
    <w:rsid w:val="00DA24C3"/>
    <w:rsid w:val="00E31DC0"/>
    <w:rsid w:val="00E919E1"/>
    <w:rsid w:val="00EC43DA"/>
    <w:rsid w:val="00F6528F"/>
    <w:rsid w:val="00F84FAC"/>
    <w:rsid w:val="00FB5978"/>
    <w:rsid w:val="00FE52AB"/>
    <w:rsid w:val="27288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2FD8"/>
  <w15:chartTrackingRefBased/>
  <w15:docId w15:val="{8173BE96-1296-45E2-B830-C396C0D0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Leelee Yates</dc:creator>
  <cp:keywords/>
  <dc:description/>
  <cp:lastModifiedBy>Adam Stewart</cp:lastModifiedBy>
  <cp:revision>57</cp:revision>
  <dcterms:created xsi:type="dcterms:W3CDTF">2023-03-29T14:53:00Z</dcterms:created>
  <dcterms:modified xsi:type="dcterms:W3CDTF">2023-03-29T17:04:00Z</dcterms:modified>
</cp:coreProperties>
</file>