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5E139" w14:textId="294AEFEC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76737D">
        <w:rPr>
          <w:iCs w:val="0"/>
          <w:color w:val="282878"/>
          <w:kern w:val="32"/>
          <w:szCs w:val="32"/>
          <w:lang w:val="en-GB"/>
        </w:rPr>
        <w:t>13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76737D">
        <w:rPr>
          <w:iCs w:val="0"/>
          <w:color w:val="282878"/>
          <w:kern w:val="32"/>
          <w:szCs w:val="32"/>
          <w:lang w:val="en-GB"/>
        </w:rPr>
        <w:t>The Product</w:t>
      </w:r>
    </w:p>
    <w:p w14:paraId="6DBE26F0" w14:textId="335B981A" w:rsidR="00830FF3" w:rsidRDefault="0076737D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Editing skills</w:t>
      </w:r>
    </w:p>
    <w:p w14:paraId="08538B7E" w14:textId="7A2C12B6" w:rsidR="00CD077B" w:rsidRDefault="00CD077B" w:rsidP="0076737D">
      <w:pPr>
        <w:pStyle w:val="NoSpacing"/>
      </w:pPr>
      <w:r>
        <w:t>When you are preparing a written assessment, there are a number of requirements and academic standards that you must adhere to</w:t>
      </w:r>
      <w:r w:rsidR="00235D1A">
        <w:t>,</w:t>
      </w:r>
      <w:r>
        <w:t xml:space="preserve"> including: deadlines, a word limit, formatting requirements, clear organisation of ideas, logical structure and referencing conventions.</w:t>
      </w:r>
    </w:p>
    <w:p w14:paraId="1D15C9C0" w14:textId="77777777" w:rsidR="00CD077B" w:rsidRDefault="00CD077B" w:rsidP="0076737D">
      <w:pPr>
        <w:pStyle w:val="NoSpacing"/>
      </w:pPr>
    </w:p>
    <w:p w14:paraId="517876D2" w14:textId="6A6B5B65" w:rsidR="0076737D" w:rsidRDefault="00CD077B" w:rsidP="0076737D">
      <w:pPr>
        <w:pStyle w:val="NoSpacing"/>
      </w:pPr>
      <w:r>
        <w:t>With so much to consider, it can be difficult to start writing</w:t>
      </w:r>
      <w:r w:rsidR="0076737D" w:rsidRPr="0076737D">
        <w:t>.</w:t>
      </w:r>
      <w:r>
        <w:t xml:space="preserve"> It can therefore be useful </w:t>
      </w:r>
      <w:r w:rsidR="002E6292">
        <w:t xml:space="preserve">to </w:t>
      </w:r>
      <w:r w:rsidR="0076737D" w:rsidRPr="0076737D">
        <w:t>mak</w:t>
      </w:r>
      <w:r>
        <w:t>e</w:t>
      </w:r>
      <w:r w:rsidR="0076737D" w:rsidRPr="0076737D">
        <w:t xml:space="preserve"> a clear separ</w:t>
      </w:r>
      <w:r w:rsidR="0076737D">
        <w:t>ation between the processes of ‘</w:t>
      </w:r>
      <w:r w:rsidR="0076737D" w:rsidRPr="0076737D">
        <w:t>writing</w:t>
      </w:r>
      <w:r w:rsidR="0076737D">
        <w:t>’ and ‘</w:t>
      </w:r>
      <w:r w:rsidR="0076737D" w:rsidRPr="0076737D">
        <w:t>editing</w:t>
      </w:r>
      <w:r w:rsidR="0076737D">
        <w:t>’</w:t>
      </w:r>
      <w:r w:rsidR="0076737D" w:rsidRPr="0076737D">
        <w:t>.</w:t>
      </w:r>
    </w:p>
    <w:p w14:paraId="4BCD4A43" w14:textId="77777777" w:rsidR="0076737D" w:rsidRDefault="0076737D" w:rsidP="0076737D">
      <w:pPr>
        <w:pStyle w:val="NoSpacing"/>
      </w:pPr>
    </w:p>
    <w:p w14:paraId="35CB2EF6" w14:textId="77777777" w:rsidR="0076737D" w:rsidRDefault="0076737D" w:rsidP="0076737D">
      <w:pPr>
        <w:pStyle w:val="NoSpacing"/>
      </w:pPr>
    </w:p>
    <w:p w14:paraId="1DA6DD1C" w14:textId="083A0B2B" w:rsidR="0076737D" w:rsidRDefault="0076737D" w:rsidP="0076737D">
      <w:pPr>
        <w:pStyle w:val="NoSpacing"/>
      </w:pPr>
      <w:r w:rsidRPr="0076737D">
        <w:rPr>
          <w:b/>
        </w:rPr>
        <w:t>Task 1</w:t>
      </w:r>
    </w:p>
    <w:p w14:paraId="257D3CD0" w14:textId="77777777" w:rsidR="0076737D" w:rsidRPr="0076737D" w:rsidRDefault="0076737D" w:rsidP="0076737D">
      <w:pPr>
        <w:pStyle w:val="NoSpacing"/>
        <w:rPr>
          <w:szCs w:val="24"/>
        </w:rPr>
      </w:pPr>
    </w:p>
    <w:p w14:paraId="6F6CD2AF" w14:textId="32C5E44B" w:rsidR="0076737D" w:rsidRDefault="0076737D" w:rsidP="0076737D">
      <w:pPr>
        <w:spacing w:after="200" w:line="276" w:lineRule="auto"/>
        <w:jc w:val="both"/>
        <w:rPr>
          <w:sz w:val="24"/>
          <w:szCs w:val="24"/>
        </w:rPr>
      </w:pPr>
      <w:r w:rsidRPr="0076737D">
        <w:rPr>
          <w:sz w:val="24"/>
          <w:szCs w:val="24"/>
        </w:rPr>
        <w:t xml:space="preserve">Organise the </w:t>
      </w:r>
      <w:r>
        <w:rPr>
          <w:sz w:val="24"/>
          <w:szCs w:val="24"/>
        </w:rPr>
        <w:t>skills</w:t>
      </w:r>
      <w:r w:rsidRPr="0076737D">
        <w:rPr>
          <w:sz w:val="24"/>
          <w:szCs w:val="24"/>
        </w:rPr>
        <w:t xml:space="preserve"> in the box below into ‘</w:t>
      </w:r>
      <w:r>
        <w:rPr>
          <w:sz w:val="24"/>
          <w:szCs w:val="24"/>
        </w:rPr>
        <w:t xml:space="preserve">writing’ </w:t>
      </w:r>
      <w:r w:rsidRPr="0076737D">
        <w:rPr>
          <w:sz w:val="24"/>
          <w:szCs w:val="24"/>
        </w:rPr>
        <w:t>and ‘</w:t>
      </w:r>
      <w:r>
        <w:rPr>
          <w:sz w:val="24"/>
          <w:szCs w:val="24"/>
        </w:rPr>
        <w:t>editing’</w:t>
      </w:r>
      <w:r w:rsidRPr="0076737D">
        <w:rPr>
          <w:sz w:val="24"/>
          <w:szCs w:val="24"/>
        </w:rPr>
        <w:t xml:space="preserve"> skills.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76737D" w:rsidRPr="0076737D" w14:paraId="047509C3" w14:textId="77777777" w:rsidTr="00767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657F370" w14:textId="77777777" w:rsidR="007F7EB8" w:rsidRPr="007F7EB8" w:rsidRDefault="007F7EB8" w:rsidP="007F7EB8">
            <w:pPr>
              <w:pStyle w:val="NoSpacing"/>
              <w:rPr>
                <w:b w:val="0"/>
                <w:sz w:val="12"/>
                <w:szCs w:val="12"/>
              </w:rPr>
            </w:pPr>
          </w:p>
          <w:p w14:paraId="4B027A38" w14:textId="6EBE04D9" w:rsidR="0076737D" w:rsidRDefault="00A07356" w:rsidP="0076737D">
            <w:pPr>
              <w:spacing w:after="20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</w:t>
            </w:r>
            <w:r w:rsidR="0076737D">
              <w:rPr>
                <w:b w:val="0"/>
                <w:sz w:val="24"/>
                <w:szCs w:val="24"/>
              </w:rPr>
              <w:t>reating</w:t>
            </w:r>
            <w:r w:rsidR="0076737D">
              <w:rPr>
                <w:b w:val="0"/>
                <w:sz w:val="24"/>
                <w:szCs w:val="24"/>
              </w:rPr>
              <w:tab/>
            </w:r>
            <w:r w:rsidR="0076737D">
              <w:rPr>
                <w:b w:val="0"/>
                <w:sz w:val="24"/>
                <w:szCs w:val="24"/>
              </w:rPr>
              <w:tab/>
              <w:t>improving</w:t>
            </w:r>
            <w:r w:rsidR="0076737D">
              <w:rPr>
                <w:b w:val="0"/>
                <w:sz w:val="24"/>
                <w:szCs w:val="24"/>
              </w:rPr>
              <w:tab/>
            </w:r>
            <w:r w:rsidR="0076737D">
              <w:rPr>
                <w:b w:val="0"/>
                <w:sz w:val="24"/>
                <w:szCs w:val="24"/>
              </w:rPr>
              <w:tab/>
              <w:t>an immediate, but naïve product</w:t>
            </w:r>
            <w:r w:rsidR="0076737D">
              <w:rPr>
                <w:b w:val="0"/>
                <w:sz w:val="24"/>
                <w:szCs w:val="24"/>
              </w:rPr>
              <w:tab/>
            </w:r>
            <w:r w:rsidR="0076737D">
              <w:rPr>
                <w:b w:val="0"/>
                <w:sz w:val="24"/>
                <w:szCs w:val="24"/>
              </w:rPr>
              <w:tab/>
              <w:t>critiquing</w:t>
            </w:r>
          </w:p>
          <w:p w14:paraId="59BAF8F5" w14:textId="6BC8D0F1" w:rsidR="0076737D" w:rsidRDefault="00A07356" w:rsidP="0076737D">
            <w:pPr>
              <w:spacing w:after="20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adding and removing</w:t>
            </w:r>
            <w:r>
              <w:rPr>
                <w:b w:val="0"/>
                <w:sz w:val="24"/>
                <w:szCs w:val="24"/>
              </w:rPr>
              <w:tab/>
              <w:t>making a mess</w:t>
            </w:r>
            <w:r>
              <w:rPr>
                <w:b w:val="0"/>
                <w:sz w:val="24"/>
                <w:szCs w:val="24"/>
              </w:rPr>
              <w:tab/>
              <w:t>feeling objective</w:t>
            </w: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  <w:t>recording</w:t>
            </w:r>
          </w:p>
          <w:p w14:paraId="38632C67" w14:textId="058BBE81" w:rsidR="00A07356" w:rsidRDefault="00A07356" w:rsidP="0076737D">
            <w:pPr>
              <w:spacing w:after="20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presenting</w:t>
            </w: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  <w:t>a subsequent, refined product</w:t>
            </w: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  <w:t>including</w:t>
            </w: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  <w:t>tidying up later</w:t>
            </w:r>
          </w:p>
          <w:p w14:paraId="5A623416" w14:textId="71B01BEC" w:rsidR="0076737D" w:rsidRPr="0076737D" w:rsidRDefault="00A07356" w:rsidP="0076737D">
            <w:pPr>
              <w:spacing w:after="20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feeling closely involved</w:t>
            </w:r>
            <w:r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ab/>
              <w:t>reviewing</w:t>
            </w:r>
            <w:r w:rsidR="00204364">
              <w:rPr>
                <w:b w:val="0"/>
                <w:sz w:val="24"/>
                <w:szCs w:val="24"/>
              </w:rPr>
              <w:tab/>
            </w:r>
            <w:r w:rsidR="00204364">
              <w:rPr>
                <w:b w:val="0"/>
                <w:sz w:val="24"/>
                <w:szCs w:val="24"/>
              </w:rPr>
              <w:tab/>
              <w:t>exploring</w:t>
            </w:r>
            <w:r w:rsidR="00204364">
              <w:rPr>
                <w:b w:val="0"/>
                <w:sz w:val="24"/>
                <w:szCs w:val="24"/>
              </w:rPr>
              <w:tab/>
            </w:r>
            <w:r w:rsidR="00204364">
              <w:rPr>
                <w:b w:val="0"/>
                <w:sz w:val="24"/>
                <w:szCs w:val="24"/>
              </w:rPr>
              <w:tab/>
              <w:t>refining</w:t>
            </w:r>
          </w:p>
        </w:tc>
      </w:tr>
    </w:tbl>
    <w:p w14:paraId="169FA265" w14:textId="77777777" w:rsidR="0076737D" w:rsidRPr="0076737D" w:rsidRDefault="0076737D" w:rsidP="0076737D">
      <w:pPr>
        <w:spacing w:after="200" w:line="276" w:lineRule="auto"/>
        <w:jc w:val="both"/>
        <w:rPr>
          <w:sz w:val="24"/>
          <w:szCs w:val="24"/>
        </w:rPr>
      </w:pPr>
    </w:p>
    <w:p w14:paraId="622CE57D" w14:textId="77777777" w:rsidR="0076737D" w:rsidRPr="0076737D" w:rsidRDefault="0076737D" w:rsidP="0076737D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87"/>
        <w:gridCol w:w="5287"/>
      </w:tblGrid>
      <w:tr w:rsidR="0076737D" w14:paraId="415F5EA9" w14:textId="77777777" w:rsidTr="00767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87" w:type="dxa"/>
          </w:tcPr>
          <w:p w14:paraId="64799146" w14:textId="16611EFA" w:rsidR="0076737D" w:rsidRDefault="0076737D" w:rsidP="0076737D">
            <w:pPr>
              <w:pStyle w:val="NoSpacing"/>
            </w:pPr>
            <w:r>
              <w:t>Writing may involve</w:t>
            </w:r>
          </w:p>
        </w:tc>
        <w:tc>
          <w:tcPr>
            <w:tcW w:w="5287" w:type="dxa"/>
          </w:tcPr>
          <w:p w14:paraId="26C7283C" w14:textId="26EE177E" w:rsidR="0076737D" w:rsidRDefault="0076737D" w:rsidP="0076737D">
            <w:pPr>
              <w:pStyle w:val="NoSpacing"/>
            </w:pPr>
            <w:r>
              <w:t>Editing may involve</w:t>
            </w:r>
          </w:p>
        </w:tc>
      </w:tr>
      <w:tr w:rsidR="0076737D" w14:paraId="6C3A5F26" w14:textId="77777777" w:rsidTr="00A07356">
        <w:trPr>
          <w:trHeight w:val="4293"/>
        </w:trPr>
        <w:tc>
          <w:tcPr>
            <w:tcW w:w="5287" w:type="dxa"/>
            <w:vAlign w:val="top"/>
          </w:tcPr>
          <w:p w14:paraId="02BF6392" w14:textId="77777777" w:rsidR="0076737D" w:rsidRDefault="0076737D" w:rsidP="00A07356">
            <w:pPr>
              <w:pStyle w:val="NoSpacing"/>
            </w:pPr>
          </w:p>
        </w:tc>
        <w:tc>
          <w:tcPr>
            <w:tcW w:w="5287" w:type="dxa"/>
            <w:vAlign w:val="top"/>
          </w:tcPr>
          <w:p w14:paraId="035B9A48" w14:textId="77777777" w:rsidR="0076737D" w:rsidRDefault="0076737D" w:rsidP="00A07356">
            <w:pPr>
              <w:pStyle w:val="NoSpacing"/>
            </w:pPr>
          </w:p>
        </w:tc>
      </w:tr>
    </w:tbl>
    <w:p w14:paraId="2664E88C" w14:textId="77777777" w:rsidR="0076737D" w:rsidRPr="0076737D" w:rsidRDefault="0076737D" w:rsidP="0076737D">
      <w:pPr>
        <w:pStyle w:val="NoSpacing"/>
      </w:pPr>
    </w:p>
    <w:p w14:paraId="26230813" w14:textId="41D37C7C" w:rsidR="00CD077B" w:rsidRDefault="00CD077B" w:rsidP="0076737D">
      <w:pPr>
        <w:pStyle w:val="NoSpacing"/>
      </w:pPr>
      <w:r>
        <w:br w:type="page"/>
      </w:r>
    </w:p>
    <w:p w14:paraId="28F991AD" w14:textId="75C6CDF6" w:rsidR="000C2C07" w:rsidRDefault="00A07356" w:rsidP="0076737D">
      <w:pPr>
        <w:pStyle w:val="NoSpacing"/>
      </w:pPr>
      <w:r>
        <w:rPr>
          <w:b/>
        </w:rPr>
        <w:lastRenderedPageBreak/>
        <w:t>Task 2</w:t>
      </w:r>
    </w:p>
    <w:p w14:paraId="09566C59" w14:textId="77777777" w:rsidR="000C2C07" w:rsidRDefault="000C2C07" w:rsidP="00A07356">
      <w:pPr>
        <w:pStyle w:val="NoSpacing"/>
      </w:pPr>
    </w:p>
    <w:p w14:paraId="17A79B24" w14:textId="57970EEA" w:rsidR="00A07356" w:rsidRDefault="00D7011A" w:rsidP="00A07356">
      <w:pPr>
        <w:pStyle w:val="NoSpacing"/>
        <w:rPr>
          <w:rFonts w:eastAsia="Times New Roman"/>
          <w:bCs/>
          <w:iCs/>
          <w:color w:val="000000" w:themeColor="text1"/>
          <w:szCs w:val="24"/>
        </w:rPr>
      </w:pPr>
      <w:r>
        <w:rPr>
          <w:rFonts w:eastAsia="Times New Roman"/>
          <w:bCs/>
          <w:iCs/>
          <w:color w:val="000000" w:themeColor="text1"/>
          <w:szCs w:val="24"/>
        </w:rPr>
        <w:t xml:space="preserve">It is necessary to edit your writing more than once in order to consider all the changes you may wish to make. </w:t>
      </w:r>
      <w:r w:rsidR="00A07356" w:rsidRPr="00A07356">
        <w:rPr>
          <w:rFonts w:eastAsia="Times New Roman"/>
          <w:bCs/>
          <w:iCs/>
          <w:color w:val="000000" w:themeColor="text1"/>
          <w:szCs w:val="24"/>
        </w:rPr>
        <w:t>The University of Leicester (2009) suggest</w:t>
      </w:r>
      <w:r w:rsidR="00A07356">
        <w:rPr>
          <w:rFonts w:eastAsia="Times New Roman"/>
          <w:bCs/>
          <w:iCs/>
          <w:color w:val="000000" w:themeColor="text1"/>
          <w:szCs w:val="24"/>
        </w:rPr>
        <w:t>s</w:t>
      </w:r>
      <w:r w:rsidR="00A07356" w:rsidRPr="00A07356">
        <w:rPr>
          <w:rFonts w:eastAsia="Times New Roman"/>
          <w:bCs/>
          <w:iCs/>
          <w:color w:val="000000" w:themeColor="text1"/>
          <w:szCs w:val="24"/>
        </w:rPr>
        <w:t xml:space="preserve"> that there are five steps in the editing process. Look at the </w:t>
      </w:r>
      <w:r w:rsidR="00A07356">
        <w:rPr>
          <w:rFonts w:eastAsia="Times New Roman"/>
          <w:bCs/>
          <w:iCs/>
          <w:color w:val="000000" w:themeColor="text1"/>
          <w:szCs w:val="24"/>
        </w:rPr>
        <w:t>five</w:t>
      </w:r>
      <w:r w:rsidR="00A07356" w:rsidRPr="00A07356">
        <w:rPr>
          <w:rFonts w:eastAsia="Times New Roman"/>
          <w:bCs/>
          <w:iCs/>
          <w:color w:val="000000" w:themeColor="text1"/>
          <w:szCs w:val="24"/>
        </w:rPr>
        <w:t xml:space="preserve"> </w:t>
      </w:r>
      <w:r>
        <w:rPr>
          <w:rFonts w:eastAsia="Times New Roman"/>
          <w:bCs/>
          <w:iCs/>
          <w:color w:val="000000" w:themeColor="text1"/>
          <w:szCs w:val="24"/>
        </w:rPr>
        <w:t xml:space="preserve">different editing </w:t>
      </w:r>
      <w:r w:rsidR="00A07356" w:rsidRPr="00A07356">
        <w:rPr>
          <w:rFonts w:eastAsia="Times New Roman"/>
          <w:bCs/>
          <w:iCs/>
          <w:color w:val="000000" w:themeColor="text1"/>
          <w:szCs w:val="24"/>
        </w:rPr>
        <w:t>steps below and write down a</w:t>
      </w:r>
      <w:r w:rsidR="00204364">
        <w:rPr>
          <w:rFonts w:eastAsia="Times New Roman"/>
          <w:bCs/>
          <w:iCs/>
          <w:color w:val="000000" w:themeColor="text1"/>
          <w:szCs w:val="24"/>
        </w:rPr>
        <w:t xml:space="preserve">t least one </w:t>
      </w:r>
      <w:r w:rsidR="00A07356" w:rsidRPr="00A07356">
        <w:rPr>
          <w:rFonts w:eastAsia="Times New Roman"/>
          <w:bCs/>
          <w:iCs/>
          <w:color w:val="000000" w:themeColor="text1"/>
          <w:szCs w:val="24"/>
        </w:rPr>
        <w:t>example of what</w:t>
      </w:r>
      <w:r w:rsidR="00204364">
        <w:rPr>
          <w:rFonts w:eastAsia="Times New Roman"/>
          <w:bCs/>
          <w:iCs/>
          <w:color w:val="000000" w:themeColor="text1"/>
          <w:szCs w:val="24"/>
        </w:rPr>
        <w:t xml:space="preserve"> you </w:t>
      </w:r>
      <w:r w:rsidR="00DB0C93">
        <w:rPr>
          <w:rFonts w:eastAsia="Times New Roman"/>
          <w:bCs/>
          <w:iCs/>
          <w:color w:val="000000" w:themeColor="text1"/>
          <w:szCs w:val="24"/>
        </w:rPr>
        <w:t>could</w:t>
      </w:r>
      <w:r w:rsidR="00204364">
        <w:rPr>
          <w:rFonts w:eastAsia="Times New Roman"/>
          <w:bCs/>
          <w:iCs/>
          <w:color w:val="000000" w:themeColor="text1"/>
          <w:szCs w:val="24"/>
        </w:rPr>
        <w:t xml:space="preserve"> edit in each category.</w:t>
      </w:r>
    </w:p>
    <w:p w14:paraId="6DE914AB" w14:textId="77777777" w:rsidR="00A07356" w:rsidRDefault="00A07356" w:rsidP="00A07356">
      <w:pPr>
        <w:pStyle w:val="NoSpacing"/>
      </w:pPr>
    </w:p>
    <w:p w14:paraId="3A67D1CF" w14:textId="77777777" w:rsidR="00025EAF" w:rsidRPr="00A07356" w:rsidRDefault="00025EAF" w:rsidP="00A07356">
      <w:pPr>
        <w:pStyle w:val="NoSpacing"/>
      </w:pPr>
    </w:p>
    <w:p w14:paraId="13F77FFC" w14:textId="298721CF" w:rsidR="00A07356" w:rsidRPr="00A07356" w:rsidRDefault="00D7011A" w:rsidP="00A07356">
      <w:pPr>
        <w:pStyle w:val="NoSpacing"/>
        <w:rPr>
          <w:b/>
        </w:rPr>
      </w:pPr>
      <w:r>
        <w:rPr>
          <w:b/>
        </w:rPr>
        <w:t xml:space="preserve">Step </w:t>
      </w:r>
      <w:r w:rsidR="00A07356" w:rsidRPr="00A07356">
        <w:rPr>
          <w:b/>
        </w:rPr>
        <w:t>1</w:t>
      </w:r>
      <w:r>
        <w:rPr>
          <w:b/>
        </w:rPr>
        <w:t>:</w:t>
      </w:r>
      <w:r w:rsidR="00A07356" w:rsidRPr="00A07356">
        <w:rPr>
          <w:b/>
        </w:rPr>
        <w:t xml:space="preserve"> </w:t>
      </w:r>
      <w:r w:rsidR="00A07356">
        <w:rPr>
          <w:b/>
        </w:rPr>
        <w:t>Editing for academic rigour</w:t>
      </w:r>
    </w:p>
    <w:p w14:paraId="18F59A1A" w14:textId="77777777" w:rsidR="00A07356" w:rsidRPr="00A07356" w:rsidRDefault="00A07356" w:rsidP="00A07356">
      <w:pPr>
        <w:pStyle w:val="NoSpacing"/>
      </w:pPr>
    </w:p>
    <w:p w14:paraId="212589B9" w14:textId="77777777" w:rsidR="00A07356" w:rsidRPr="00A07356" w:rsidRDefault="00A07356" w:rsidP="00A07356">
      <w:pPr>
        <w:pStyle w:val="NoSpacing"/>
        <w:numPr>
          <w:ilvl w:val="0"/>
          <w:numId w:val="4"/>
        </w:numPr>
        <w:ind w:hanging="436"/>
      </w:pPr>
    </w:p>
    <w:p w14:paraId="3821537A" w14:textId="77777777" w:rsidR="00A07356" w:rsidRDefault="00A07356" w:rsidP="00A07356">
      <w:pPr>
        <w:pStyle w:val="NoSpacing"/>
      </w:pPr>
    </w:p>
    <w:p w14:paraId="4CD41F44" w14:textId="3689BE1C" w:rsidR="00A07356" w:rsidRPr="00A07356" w:rsidRDefault="00025EAF" w:rsidP="00A07356">
      <w:pPr>
        <w:pStyle w:val="NoSpacing"/>
      </w:pPr>
      <w:r>
        <w:t xml:space="preserve"> </w:t>
      </w:r>
    </w:p>
    <w:p w14:paraId="718C3DEB" w14:textId="3ABF993D" w:rsidR="00A07356" w:rsidRPr="00A07356" w:rsidRDefault="00D7011A" w:rsidP="00A07356">
      <w:pPr>
        <w:pStyle w:val="NoSpacing"/>
        <w:rPr>
          <w:b/>
        </w:rPr>
      </w:pPr>
      <w:r>
        <w:rPr>
          <w:b/>
        </w:rPr>
        <w:t xml:space="preserve">Step </w:t>
      </w:r>
      <w:r w:rsidR="00A07356" w:rsidRPr="00A07356">
        <w:rPr>
          <w:b/>
        </w:rPr>
        <w:t>2</w:t>
      </w:r>
      <w:r>
        <w:rPr>
          <w:b/>
        </w:rPr>
        <w:t>:</w:t>
      </w:r>
      <w:r w:rsidR="00A07356" w:rsidRPr="00A07356">
        <w:rPr>
          <w:b/>
        </w:rPr>
        <w:t xml:space="preserve"> </w:t>
      </w:r>
      <w:r w:rsidR="00A07356">
        <w:rPr>
          <w:b/>
        </w:rPr>
        <w:t>Reducing redundancy</w:t>
      </w:r>
    </w:p>
    <w:p w14:paraId="2C304EF7" w14:textId="77777777" w:rsidR="00A07356" w:rsidRDefault="00A07356" w:rsidP="00A07356">
      <w:pPr>
        <w:pStyle w:val="NoSpacing"/>
      </w:pPr>
    </w:p>
    <w:p w14:paraId="4E6FF980" w14:textId="77777777" w:rsidR="00A07356" w:rsidRDefault="00A07356" w:rsidP="00A07356">
      <w:pPr>
        <w:pStyle w:val="NoSpacing"/>
        <w:numPr>
          <w:ilvl w:val="0"/>
          <w:numId w:val="4"/>
        </w:numPr>
        <w:ind w:hanging="436"/>
      </w:pPr>
    </w:p>
    <w:p w14:paraId="38C38462" w14:textId="77777777" w:rsidR="00A07356" w:rsidRDefault="00A07356" w:rsidP="00A07356">
      <w:pPr>
        <w:pStyle w:val="NoSpacing"/>
      </w:pPr>
    </w:p>
    <w:p w14:paraId="038CD500" w14:textId="77777777" w:rsidR="00A07356" w:rsidRPr="00A07356" w:rsidRDefault="00A07356" w:rsidP="00A07356">
      <w:pPr>
        <w:pStyle w:val="NoSpacing"/>
      </w:pPr>
    </w:p>
    <w:p w14:paraId="54523777" w14:textId="234CAD61" w:rsidR="00A07356" w:rsidRPr="00A07356" w:rsidRDefault="00D7011A" w:rsidP="00A07356">
      <w:pPr>
        <w:pStyle w:val="NoSpacing"/>
        <w:rPr>
          <w:b/>
        </w:rPr>
      </w:pPr>
      <w:r>
        <w:rPr>
          <w:b/>
        </w:rPr>
        <w:t>Step 3:</w:t>
      </w:r>
      <w:r w:rsidR="00A07356" w:rsidRPr="00A07356">
        <w:rPr>
          <w:b/>
        </w:rPr>
        <w:t xml:space="preserve"> </w:t>
      </w:r>
      <w:r w:rsidR="00A07356">
        <w:rPr>
          <w:b/>
        </w:rPr>
        <w:t>Editing for consistency</w:t>
      </w:r>
    </w:p>
    <w:p w14:paraId="7126B2FC" w14:textId="77777777" w:rsidR="00A07356" w:rsidRDefault="00A07356" w:rsidP="00A07356">
      <w:pPr>
        <w:pStyle w:val="NoSpacing"/>
      </w:pPr>
    </w:p>
    <w:p w14:paraId="3FBA781F" w14:textId="77777777" w:rsidR="00A07356" w:rsidRDefault="00A07356" w:rsidP="00A07356">
      <w:pPr>
        <w:pStyle w:val="NoSpacing"/>
        <w:numPr>
          <w:ilvl w:val="0"/>
          <w:numId w:val="4"/>
        </w:numPr>
        <w:ind w:hanging="436"/>
      </w:pPr>
    </w:p>
    <w:p w14:paraId="6F9F12E7" w14:textId="77777777" w:rsidR="00A07356" w:rsidRDefault="00A07356" w:rsidP="00A07356">
      <w:pPr>
        <w:pStyle w:val="NoSpacing"/>
      </w:pPr>
    </w:p>
    <w:p w14:paraId="74E80175" w14:textId="77777777" w:rsidR="00A07356" w:rsidRPr="00A07356" w:rsidRDefault="00A07356" w:rsidP="00A07356">
      <w:pPr>
        <w:pStyle w:val="NoSpacing"/>
      </w:pPr>
    </w:p>
    <w:p w14:paraId="74AD56D1" w14:textId="35E58CEA" w:rsidR="00A07356" w:rsidRPr="00A07356" w:rsidRDefault="00D7011A" w:rsidP="00A07356">
      <w:pPr>
        <w:pStyle w:val="NoSpacing"/>
        <w:rPr>
          <w:b/>
        </w:rPr>
      </w:pPr>
      <w:r>
        <w:rPr>
          <w:b/>
        </w:rPr>
        <w:t xml:space="preserve">Step </w:t>
      </w:r>
      <w:r w:rsidR="00A07356" w:rsidRPr="00A07356">
        <w:rPr>
          <w:b/>
        </w:rPr>
        <w:t>4</w:t>
      </w:r>
      <w:r>
        <w:rPr>
          <w:b/>
        </w:rPr>
        <w:t>:</w:t>
      </w:r>
      <w:r w:rsidR="00A07356" w:rsidRPr="00A07356">
        <w:rPr>
          <w:b/>
        </w:rPr>
        <w:t xml:space="preserve"> </w:t>
      </w:r>
      <w:r w:rsidR="00A07356">
        <w:rPr>
          <w:b/>
        </w:rPr>
        <w:t>Signposting and linking</w:t>
      </w:r>
    </w:p>
    <w:p w14:paraId="38E89812" w14:textId="77777777" w:rsidR="00A07356" w:rsidRDefault="00A07356" w:rsidP="00A07356">
      <w:pPr>
        <w:pStyle w:val="NoSpacing"/>
      </w:pPr>
    </w:p>
    <w:p w14:paraId="44A5195C" w14:textId="77777777" w:rsidR="00A07356" w:rsidRDefault="00A07356" w:rsidP="00A07356">
      <w:pPr>
        <w:pStyle w:val="NoSpacing"/>
        <w:numPr>
          <w:ilvl w:val="0"/>
          <w:numId w:val="4"/>
        </w:numPr>
        <w:ind w:hanging="436"/>
      </w:pPr>
    </w:p>
    <w:p w14:paraId="0CCAB86A" w14:textId="77777777" w:rsidR="00A07356" w:rsidRDefault="00A07356" w:rsidP="00A07356">
      <w:pPr>
        <w:pStyle w:val="NoSpacing"/>
      </w:pPr>
    </w:p>
    <w:p w14:paraId="6702E3BF" w14:textId="77777777" w:rsidR="00A07356" w:rsidRPr="00A07356" w:rsidRDefault="00A07356" w:rsidP="00A07356">
      <w:pPr>
        <w:pStyle w:val="NoSpacing"/>
      </w:pPr>
    </w:p>
    <w:p w14:paraId="4E1EC607" w14:textId="03D1A6ED" w:rsidR="00A07356" w:rsidRPr="00A07356" w:rsidRDefault="00D7011A" w:rsidP="00A07356">
      <w:pPr>
        <w:pStyle w:val="NoSpacing"/>
        <w:rPr>
          <w:b/>
        </w:rPr>
      </w:pPr>
      <w:r>
        <w:rPr>
          <w:b/>
        </w:rPr>
        <w:t xml:space="preserve">Step </w:t>
      </w:r>
      <w:r w:rsidR="00A07356" w:rsidRPr="00A07356">
        <w:rPr>
          <w:b/>
        </w:rPr>
        <w:t>5</w:t>
      </w:r>
      <w:r>
        <w:rPr>
          <w:b/>
        </w:rPr>
        <w:t>:</w:t>
      </w:r>
      <w:r w:rsidR="00A07356" w:rsidRPr="00A07356">
        <w:rPr>
          <w:b/>
        </w:rPr>
        <w:t xml:space="preserve"> </w:t>
      </w:r>
      <w:r w:rsidR="00A07356">
        <w:rPr>
          <w:b/>
        </w:rPr>
        <w:t>Proof reading</w:t>
      </w:r>
    </w:p>
    <w:p w14:paraId="0D9FCC11" w14:textId="77777777" w:rsidR="00A07356" w:rsidRPr="00A07356" w:rsidRDefault="00A07356" w:rsidP="00A07356">
      <w:pPr>
        <w:pStyle w:val="NoSpacing"/>
        <w:rPr>
          <w:u w:val="single"/>
        </w:rPr>
      </w:pPr>
    </w:p>
    <w:p w14:paraId="466473A1" w14:textId="77777777" w:rsidR="00A07356" w:rsidRDefault="00A07356" w:rsidP="00A07356">
      <w:pPr>
        <w:pStyle w:val="NoSpacing"/>
        <w:numPr>
          <w:ilvl w:val="0"/>
          <w:numId w:val="4"/>
        </w:numPr>
        <w:ind w:hanging="436"/>
        <w:rPr>
          <w:u w:val="single"/>
        </w:rPr>
      </w:pPr>
    </w:p>
    <w:p w14:paraId="581173C0" w14:textId="77777777" w:rsidR="00A07356" w:rsidRDefault="00A07356" w:rsidP="00A07356">
      <w:pPr>
        <w:pStyle w:val="NoSpacing"/>
        <w:rPr>
          <w:u w:val="single"/>
        </w:rPr>
      </w:pPr>
    </w:p>
    <w:p w14:paraId="30928443" w14:textId="77777777" w:rsidR="00A07356" w:rsidRDefault="00A07356" w:rsidP="00A07356">
      <w:pPr>
        <w:pStyle w:val="NoSpacing"/>
        <w:rPr>
          <w:u w:val="single"/>
        </w:rPr>
      </w:pPr>
    </w:p>
    <w:p w14:paraId="07D6DBF0" w14:textId="77777777" w:rsidR="00235D1A" w:rsidRPr="00A07356" w:rsidRDefault="00235D1A" w:rsidP="00A07356">
      <w:pPr>
        <w:pStyle w:val="NoSpacing"/>
        <w:rPr>
          <w:u w:val="single"/>
        </w:rPr>
      </w:pPr>
    </w:p>
    <w:p w14:paraId="16B4BDF5" w14:textId="5CE8D0A2" w:rsidR="00A07356" w:rsidRPr="00A07356" w:rsidRDefault="00A07356" w:rsidP="00A07356">
      <w:pPr>
        <w:spacing w:after="200" w:line="276" w:lineRule="auto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val="en-GB"/>
        </w:rPr>
      </w:pPr>
      <w:r w:rsidRPr="00A07356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val="en-GB"/>
        </w:rPr>
        <w:t xml:space="preserve">Task </w:t>
      </w:r>
      <w:r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val="en-GB"/>
        </w:rPr>
        <w:t>3</w:t>
      </w:r>
    </w:p>
    <w:p w14:paraId="2EE82B02" w14:textId="445ADFAB" w:rsidR="00A07356" w:rsidRPr="00A07356" w:rsidRDefault="00A07356" w:rsidP="00A07356">
      <w:pPr>
        <w:spacing w:after="200" w:line="276" w:lineRule="auto"/>
        <w:rPr>
          <w:rFonts w:eastAsia="Times New Roman" w:cs="Times New Roman"/>
          <w:bCs/>
          <w:iCs/>
          <w:color w:val="000000" w:themeColor="text1"/>
          <w:sz w:val="24"/>
          <w:szCs w:val="24"/>
          <w:lang w:val="en-GB"/>
        </w:rPr>
      </w:pPr>
      <w:r w:rsidRPr="00A07356">
        <w:rPr>
          <w:rFonts w:eastAsia="Times New Roman" w:cs="Times New Roman"/>
          <w:bCs/>
          <w:iCs/>
          <w:color w:val="000000" w:themeColor="text1"/>
          <w:sz w:val="24"/>
          <w:szCs w:val="24"/>
          <w:lang w:val="en-GB"/>
        </w:rPr>
        <w:t>Consider feedback you have received on your written wo</w:t>
      </w:r>
      <w:r>
        <w:rPr>
          <w:rFonts w:eastAsia="Times New Roman" w:cs="Times New Roman"/>
          <w:bCs/>
          <w:iCs/>
          <w:color w:val="000000" w:themeColor="text1"/>
          <w:sz w:val="24"/>
          <w:szCs w:val="24"/>
          <w:lang w:val="en-GB"/>
        </w:rPr>
        <w:t xml:space="preserve">rk so far during your studies. </w:t>
      </w:r>
      <w:r w:rsidRPr="00A07356">
        <w:rPr>
          <w:rFonts w:eastAsia="Times New Roman" w:cs="Times New Roman"/>
          <w:bCs/>
          <w:iCs/>
          <w:color w:val="000000" w:themeColor="text1"/>
          <w:sz w:val="24"/>
          <w:szCs w:val="24"/>
          <w:lang w:val="en-GB"/>
        </w:rPr>
        <w:t>Which of the above editing skills do you think may have imp</w:t>
      </w:r>
      <w:r>
        <w:rPr>
          <w:rFonts w:eastAsia="Times New Roman" w:cs="Times New Roman"/>
          <w:bCs/>
          <w:iCs/>
          <w:color w:val="000000" w:themeColor="text1"/>
          <w:sz w:val="24"/>
          <w:szCs w:val="24"/>
          <w:lang w:val="en-GB"/>
        </w:rPr>
        <w:t>roved the quality of your work?</w:t>
      </w:r>
    </w:p>
    <w:p w14:paraId="53874548" w14:textId="77777777" w:rsidR="000C2C07" w:rsidRDefault="000C2C07" w:rsidP="0076737D">
      <w:pPr>
        <w:pStyle w:val="NoSpacing"/>
      </w:pPr>
    </w:p>
    <w:p w14:paraId="0FC1C54D" w14:textId="77777777" w:rsidR="000C2C07" w:rsidRDefault="000C2C07" w:rsidP="0076737D">
      <w:pPr>
        <w:pStyle w:val="NoSpacing"/>
      </w:pPr>
      <w:bookmarkStart w:id="0" w:name="_GoBack"/>
      <w:bookmarkEnd w:id="0"/>
    </w:p>
    <w:p w14:paraId="73A60DEC" w14:textId="77777777" w:rsidR="000C2C07" w:rsidRDefault="000C2C07" w:rsidP="0076737D">
      <w:pPr>
        <w:pStyle w:val="NoSpacing"/>
      </w:pPr>
    </w:p>
    <w:p w14:paraId="44710B06" w14:textId="77777777" w:rsidR="000C2C07" w:rsidRDefault="000C2C07" w:rsidP="0076737D">
      <w:pPr>
        <w:pStyle w:val="NoSpacing"/>
      </w:pPr>
    </w:p>
    <w:p w14:paraId="3FC0BB6C" w14:textId="77777777" w:rsidR="000C2C07" w:rsidRDefault="000C2C07" w:rsidP="0076737D">
      <w:pPr>
        <w:pStyle w:val="NoSpacing"/>
      </w:pPr>
    </w:p>
    <w:p w14:paraId="5FE2FAB2" w14:textId="77777777" w:rsidR="000C2C07" w:rsidRPr="00163C68" w:rsidRDefault="000C2C07" w:rsidP="0076737D">
      <w:pPr>
        <w:pStyle w:val="NoSpacing"/>
      </w:pPr>
    </w:p>
    <w:p w14:paraId="21B85E0D" w14:textId="77777777" w:rsidR="00830FF3" w:rsidRDefault="00830FF3" w:rsidP="0076737D">
      <w:pPr>
        <w:pStyle w:val="NoSpacing"/>
      </w:pPr>
    </w:p>
    <w:p w14:paraId="764DED1F" w14:textId="465373CB" w:rsidR="00A07356" w:rsidRDefault="00025EAF" w:rsidP="0076737D">
      <w:pPr>
        <w:pStyle w:val="NoSpacing"/>
      </w:pPr>
      <w:r w:rsidRPr="00025EAF">
        <w:rPr>
          <w:sz w:val="20"/>
          <w:szCs w:val="20"/>
        </w:rPr>
        <w:t xml:space="preserve">Adapted from: </w:t>
      </w:r>
      <w:r w:rsidR="002E6292">
        <w:rPr>
          <w:sz w:val="20"/>
          <w:szCs w:val="20"/>
        </w:rPr>
        <w:t xml:space="preserve">University of Leicester (2009) </w:t>
      </w:r>
      <w:r w:rsidR="002E6292" w:rsidRPr="002E6292">
        <w:rPr>
          <w:i/>
          <w:sz w:val="20"/>
          <w:szCs w:val="20"/>
        </w:rPr>
        <w:t>The art of editing</w:t>
      </w:r>
      <w:r w:rsidR="002E6292">
        <w:rPr>
          <w:sz w:val="20"/>
          <w:szCs w:val="20"/>
        </w:rPr>
        <w:t xml:space="preserve"> [online]. Available at: </w:t>
      </w:r>
      <w:hyperlink r:id="rId12" w:history="1">
        <w:r w:rsidR="002E6292" w:rsidRPr="00BC2C63">
          <w:rPr>
            <w:rStyle w:val="Hyperlink"/>
            <w:sz w:val="20"/>
            <w:szCs w:val="20"/>
          </w:rPr>
          <w:t>https://www2.le.ac.uk/offices/ld/resources/writing/writing-resources/editing</w:t>
        </w:r>
      </w:hyperlink>
      <w:r w:rsidR="002E6292">
        <w:rPr>
          <w:sz w:val="20"/>
          <w:szCs w:val="20"/>
        </w:rPr>
        <w:t xml:space="preserve"> [Accessed 26 June 2019]</w:t>
      </w:r>
      <w:r w:rsidR="00A07356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2C07" w14:paraId="243A862F" w14:textId="77777777" w:rsidTr="00CB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14:paraId="739CAD7B" w14:textId="77777777" w:rsidR="000C2C07" w:rsidRDefault="000C2C07" w:rsidP="0076737D">
            <w:pPr>
              <w:pStyle w:val="NoSpacing"/>
            </w:pPr>
            <w:r>
              <w:lastRenderedPageBreak/>
              <w:t>Module Learning Outcomes Covered</w:t>
            </w:r>
          </w:p>
        </w:tc>
        <w:tc>
          <w:tcPr>
            <w:tcW w:w="5341" w:type="dxa"/>
          </w:tcPr>
          <w:p w14:paraId="5CB844F6" w14:textId="77777777" w:rsidR="000C2C07" w:rsidRDefault="000C2C07" w:rsidP="0076737D">
            <w:pPr>
              <w:pStyle w:val="NoSpacing"/>
            </w:pPr>
            <w:r>
              <w:t>Academic Literacies Covered</w:t>
            </w:r>
          </w:p>
        </w:tc>
      </w:tr>
      <w:tr w:rsidR="000C2C07" w14:paraId="2B1284B5" w14:textId="77777777" w:rsidTr="00CB1246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743A735E" w14:textId="5F4B3152" w:rsidR="000C2C07" w:rsidRDefault="003039A4" w:rsidP="0076737D">
                <w:pPr>
                  <w:pStyle w:val="NoSpacing"/>
                </w:pPr>
                <w:r>
                  <w:t>ML5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0168C321" w14:textId="03AF5039" w:rsidR="000C2C07" w:rsidRDefault="003039A4" w:rsidP="0076737D">
                <w:pPr>
                  <w:pStyle w:val="NoSpacing"/>
                </w:pPr>
                <w:r>
                  <w:t>AL5</w:t>
                </w:r>
              </w:p>
            </w:tc>
          </w:sdtContent>
        </w:sdt>
      </w:tr>
      <w:tr w:rsidR="000C2C07" w14:paraId="355F5461" w14:textId="77777777" w:rsidTr="00CB1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0079E4AF" w14:textId="77777777" w:rsidR="000C2C07" w:rsidRDefault="000C2C07" w:rsidP="0076737D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5F46ACC8" w14:textId="77777777" w:rsidR="000C2C07" w:rsidRDefault="005C0FB3" w:rsidP="0076737D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2C07" w14:paraId="5F291237" w14:textId="77777777" w:rsidTr="00CB1246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2534E129" w14:textId="77777777" w:rsidR="000C2C07" w:rsidRDefault="000C2C07" w:rsidP="0076737D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78AEA627" w14:textId="77777777" w:rsidR="000C2C07" w:rsidRDefault="005C0FB3" w:rsidP="0076737D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5AC9F1F" w14:textId="77777777" w:rsidR="000C2C07" w:rsidRPr="00163C68" w:rsidRDefault="000C2C07" w:rsidP="0076737D">
      <w:pPr>
        <w:pStyle w:val="NoSpacing"/>
      </w:pPr>
    </w:p>
    <w:sectPr w:rsidR="000C2C07" w:rsidRPr="00163C68" w:rsidSect="00704099">
      <w:footerReference w:type="default" r:id="rId13"/>
      <w:headerReference w:type="first" r:id="rId14"/>
      <w:footerReference w:type="first" r:id="rId15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775A9" w14:textId="77777777" w:rsidR="005D133A" w:rsidRDefault="005D133A" w:rsidP="00FB05A8">
      <w:r>
        <w:separator/>
      </w:r>
    </w:p>
  </w:endnote>
  <w:endnote w:type="continuationSeparator" w:id="0">
    <w:p w14:paraId="346E1C2D" w14:textId="77777777" w:rsidR="005D133A" w:rsidRDefault="005D133A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DB0C93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DB0C93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7C058" w14:textId="77777777" w:rsidR="005D133A" w:rsidRDefault="005D133A" w:rsidP="00FB05A8">
      <w:r>
        <w:separator/>
      </w:r>
    </w:p>
  </w:footnote>
  <w:footnote w:type="continuationSeparator" w:id="0">
    <w:p w14:paraId="1F2B3B3A" w14:textId="77777777" w:rsidR="005D133A" w:rsidRDefault="005D133A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50935"/>
    <w:multiLevelType w:val="hybridMultilevel"/>
    <w:tmpl w:val="8D44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25EAF"/>
    <w:rsid w:val="00082418"/>
    <w:rsid w:val="00086063"/>
    <w:rsid w:val="000C2C07"/>
    <w:rsid w:val="000F3DC8"/>
    <w:rsid w:val="00163C68"/>
    <w:rsid w:val="00194CCC"/>
    <w:rsid w:val="001A5B65"/>
    <w:rsid w:val="001F0658"/>
    <w:rsid w:val="00204364"/>
    <w:rsid w:val="00235D1A"/>
    <w:rsid w:val="002E6292"/>
    <w:rsid w:val="003039A4"/>
    <w:rsid w:val="0030685C"/>
    <w:rsid w:val="00333D4A"/>
    <w:rsid w:val="00350EF3"/>
    <w:rsid w:val="003B6F48"/>
    <w:rsid w:val="00405B5A"/>
    <w:rsid w:val="004369D1"/>
    <w:rsid w:val="005C0FB3"/>
    <w:rsid w:val="005C1879"/>
    <w:rsid w:val="005D133A"/>
    <w:rsid w:val="005E776E"/>
    <w:rsid w:val="0063433F"/>
    <w:rsid w:val="00636173"/>
    <w:rsid w:val="00662DF8"/>
    <w:rsid w:val="00675492"/>
    <w:rsid w:val="006F5CD6"/>
    <w:rsid w:val="00704099"/>
    <w:rsid w:val="00740620"/>
    <w:rsid w:val="0076737D"/>
    <w:rsid w:val="007F7EB8"/>
    <w:rsid w:val="00830FF3"/>
    <w:rsid w:val="0084074E"/>
    <w:rsid w:val="00942029"/>
    <w:rsid w:val="00997D94"/>
    <w:rsid w:val="009A3023"/>
    <w:rsid w:val="009B216A"/>
    <w:rsid w:val="009F49D0"/>
    <w:rsid w:val="00A07356"/>
    <w:rsid w:val="00A07C08"/>
    <w:rsid w:val="00A52645"/>
    <w:rsid w:val="00A671B3"/>
    <w:rsid w:val="00B241D0"/>
    <w:rsid w:val="00B24D0C"/>
    <w:rsid w:val="00B52F1D"/>
    <w:rsid w:val="00BE6580"/>
    <w:rsid w:val="00CD077B"/>
    <w:rsid w:val="00CE2E35"/>
    <w:rsid w:val="00D06F19"/>
    <w:rsid w:val="00D16FC4"/>
    <w:rsid w:val="00D24386"/>
    <w:rsid w:val="00D37E3B"/>
    <w:rsid w:val="00D7011A"/>
    <w:rsid w:val="00DB0C93"/>
    <w:rsid w:val="00DD113A"/>
    <w:rsid w:val="00DF61A6"/>
    <w:rsid w:val="00E10AAB"/>
    <w:rsid w:val="00E21636"/>
    <w:rsid w:val="00E5367D"/>
    <w:rsid w:val="00EA0BD1"/>
    <w:rsid w:val="00EF0520"/>
    <w:rsid w:val="00FA224E"/>
    <w:rsid w:val="00FA4AB6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5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76737D"/>
    <w:pPr>
      <w:spacing w:line="276" w:lineRule="auto"/>
    </w:pPr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E6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76737D"/>
    <w:pPr>
      <w:spacing w:line="276" w:lineRule="auto"/>
    </w:pPr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E6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2.le.ac.uk/offices/ld/resources/writing/writing-resources/editin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14:paraId="19B07F87" w14:textId="77777777"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14:paraId="19B07F88" w14:textId="77777777"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14:paraId="19B07F89" w14:textId="77777777"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14:paraId="19B07F8A" w14:textId="77777777"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14:paraId="19B07F8B" w14:textId="77777777"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14:paraId="19B07F8C" w14:textId="77777777"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120206"/>
    <w:rsid w:val="003A2F97"/>
    <w:rsid w:val="003F69D5"/>
    <w:rsid w:val="006278EA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07F8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9" ma:contentTypeDescription="Create a new document." ma:contentTypeScope="" ma:versionID="53cafaaa73648973afa8f5ce33dc4802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5779d436f85c1d169cd9cca84d73fcfa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19D9-1290-4CBA-BDCC-D7B6B3771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a29f-5b2e-4f26-9683-d6d4ab7460cf"/>
    <ds:schemaRef ds:uri="94eef652-f3d4-403f-bb68-6f2321bc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4eef652-f3d4-403f-bb68-6f2321bcd15d"/>
    <ds:schemaRef ds:uri="2a0aa29f-5b2e-4f26-9683-d6d4ab7460cf"/>
  </ds:schemaRefs>
</ds:datastoreItem>
</file>

<file path=customXml/itemProps4.xml><?xml version="1.0" encoding="utf-8"?>
<ds:datastoreItem xmlns:ds="http://schemas.openxmlformats.org/officeDocument/2006/customXml" ds:itemID="{D6A00666-141F-4ED6-A609-38F5D4C1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93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Jennifer Pulkkinen</cp:lastModifiedBy>
  <cp:revision>10</cp:revision>
  <dcterms:created xsi:type="dcterms:W3CDTF">2019-06-26T12:00:00Z</dcterms:created>
  <dcterms:modified xsi:type="dcterms:W3CDTF">2019-06-28T09:25:00Z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</Properties>
</file>