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659F1" w14:textId="77777777" w:rsidR="0018213C" w:rsidRPr="00163C68" w:rsidRDefault="0018213C" w:rsidP="0018213C">
      <w:pPr>
        <w:pStyle w:val="Subtitle"/>
        <w:numPr>
          <w:ilvl w:val="0"/>
          <w:numId w:val="0"/>
        </w:numPr>
        <w:ind w:left="360" w:hanging="360"/>
        <w:rPr>
          <w:iCs w:val="0"/>
          <w:color w:val="282878"/>
          <w:kern w:val="32"/>
          <w:szCs w:val="32"/>
        </w:rPr>
      </w:pPr>
      <w:r w:rsidRPr="00163C68">
        <w:rPr>
          <w:iCs w:val="0"/>
          <w:color w:val="282878"/>
          <w:kern w:val="32"/>
          <w:szCs w:val="32"/>
        </w:rPr>
        <w:t xml:space="preserve">Theme </w:t>
      </w:r>
      <w:r>
        <w:rPr>
          <w:iCs w:val="0"/>
          <w:color w:val="282878"/>
          <w:kern w:val="32"/>
          <w:szCs w:val="32"/>
        </w:rPr>
        <w:t>10</w:t>
      </w:r>
      <w:r w:rsidRPr="00163C68">
        <w:rPr>
          <w:iCs w:val="0"/>
          <w:color w:val="282878"/>
          <w:kern w:val="32"/>
          <w:szCs w:val="32"/>
        </w:rPr>
        <w:t xml:space="preserve">: </w:t>
      </w:r>
      <w:r>
        <w:rPr>
          <w:iCs w:val="0"/>
          <w:color w:val="282878"/>
          <w:kern w:val="32"/>
          <w:szCs w:val="32"/>
        </w:rPr>
        <w:t>Findings</w:t>
      </w:r>
    </w:p>
    <w:p w14:paraId="33C54E7D" w14:textId="7880226E" w:rsidR="0018213C" w:rsidRDefault="007849F3" w:rsidP="0018213C">
      <w:pPr>
        <w:spacing w:after="200" w:line="276" w:lineRule="auto"/>
        <w:rPr>
          <w:rFonts w:eastAsia="Times New Roman"/>
          <w:bCs/>
          <w:iCs/>
          <w:color w:val="282878"/>
          <w:sz w:val="28"/>
          <w:szCs w:val="28"/>
        </w:rPr>
      </w:pPr>
      <w:r>
        <w:rPr>
          <w:rFonts w:eastAsia="Times New Roman"/>
          <w:bCs/>
          <w:iCs/>
          <w:color w:val="282878"/>
          <w:sz w:val="28"/>
          <w:szCs w:val="28"/>
        </w:rPr>
        <w:t>Using</w:t>
      </w:r>
      <w:r w:rsidR="0018213C">
        <w:rPr>
          <w:rFonts w:eastAsia="Times New Roman"/>
          <w:bCs/>
          <w:iCs/>
          <w:color w:val="282878"/>
          <w:sz w:val="28"/>
          <w:szCs w:val="28"/>
        </w:rPr>
        <w:t xml:space="preserve"> Graphics in the Findings Chapter</w:t>
      </w:r>
    </w:p>
    <w:p w14:paraId="10249ABD" w14:textId="77777777" w:rsidR="00046A42" w:rsidRDefault="00046A42" w:rsidP="00046A42">
      <w:pPr>
        <w:pStyle w:val="NoSpacing"/>
        <w:rPr>
          <w:rFonts w:cs="Arial"/>
          <w:b/>
          <w:bCs/>
          <w:sz w:val="22"/>
          <w:szCs w:val="28"/>
          <w:lang w:eastAsia="en-GB"/>
        </w:rPr>
      </w:pPr>
    </w:p>
    <w:p w14:paraId="0E0999EA" w14:textId="19066CBF" w:rsidR="00046A42" w:rsidRPr="00694335" w:rsidRDefault="007849F3" w:rsidP="00046A42">
      <w:pPr>
        <w:pStyle w:val="NoSpacing"/>
        <w:rPr>
          <w:rFonts w:cs="Arial"/>
          <w:b/>
          <w:bCs/>
          <w:sz w:val="24"/>
          <w:szCs w:val="32"/>
          <w:lang w:eastAsia="en-GB"/>
        </w:rPr>
      </w:pPr>
      <w:r>
        <w:rPr>
          <w:rFonts w:cs="Arial"/>
          <w:b/>
          <w:bCs/>
          <w:sz w:val="24"/>
          <w:szCs w:val="32"/>
          <w:lang w:eastAsia="en-GB"/>
        </w:rPr>
        <w:t>Include these elements in the</w:t>
      </w:r>
      <w:r w:rsidR="00046A42" w:rsidRPr="00694335">
        <w:rPr>
          <w:rFonts w:cs="Arial"/>
          <w:b/>
          <w:bCs/>
          <w:sz w:val="24"/>
          <w:szCs w:val="32"/>
          <w:lang w:eastAsia="en-GB"/>
        </w:rPr>
        <w:t xml:space="preserve"> Findings</w:t>
      </w:r>
      <w:r w:rsidR="00694335" w:rsidRPr="00694335">
        <w:rPr>
          <w:rFonts w:cs="Arial"/>
          <w:b/>
          <w:bCs/>
          <w:sz w:val="24"/>
          <w:szCs w:val="32"/>
          <w:lang w:eastAsia="en-GB"/>
        </w:rPr>
        <w:t xml:space="preserve"> </w:t>
      </w:r>
      <w:r>
        <w:rPr>
          <w:rFonts w:cs="Arial"/>
          <w:b/>
          <w:bCs/>
          <w:sz w:val="24"/>
          <w:szCs w:val="32"/>
          <w:lang w:eastAsia="en-GB"/>
        </w:rPr>
        <w:t>c</w:t>
      </w:r>
      <w:r w:rsidR="00694335" w:rsidRPr="00694335">
        <w:rPr>
          <w:rFonts w:cs="Arial"/>
          <w:b/>
          <w:bCs/>
          <w:sz w:val="24"/>
          <w:szCs w:val="32"/>
          <w:lang w:eastAsia="en-GB"/>
        </w:rPr>
        <w:t>hapter</w:t>
      </w:r>
      <w:r w:rsidR="00046A42" w:rsidRPr="00694335">
        <w:rPr>
          <w:rFonts w:cs="Arial"/>
          <w:b/>
          <w:bCs/>
          <w:sz w:val="24"/>
          <w:szCs w:val="32"/>
          <w:lang w:eastAsia="en-GB"/>
        </w:rPr>
        <w:t xml:space="preserve">: </w:t>
      </w:r>
    </w:p>
    <w:p w14:paraId="216262DA" w14:textId="77777777" w:rsidR="00046A42" w:rsidRPr="00046A42" w:rsidRDefault="00046A42" w:rsidP="00046A42">
      <w:pPr>
        <w:pStyle w:val="NoSpacing"/>
        <w:rPr>
          <w:rFonts w:cs="Arial"/>
          <w:b/>
          <w:bCs/>
          <w:sz w:val="22"/>
          <w:szCs w:val="28"/>
          <w:lang w:eastAsia="en-GB"/>
        </w:rPr>
      </w:pPr>
    </w:p>
    <w:p w14:paraId="56770B8D" w14:textId="6FE1D0E5" w:rsidR="00046A42" w:rsidRPr="00046A42" w:rsidRDefault="0002099B" w:rsidP="00F640BB">
      <w:pPr>
        <w:pStyle w:val="NoSpacing"/>
        <w:numPr>
          <w:ilvl w:val="0"/>
          <w:numId w:val="36"/>
        </w:numPr>
        <w:rPr>
          <w:rFonts w:cs="Arial"/>
          <w:sz w:val="22"/>
          <w:szCs w:val="28"/>
          <w:lang w:eastAsia="en-GB"/>
        </w:rPr>
      </w:pPr>
      <w:r>
        <w:rPr>
          <w:rFonts w:cs="Arial"/>
          <w:sz w:val="22"/>
          <w:szCs w:val="28"/>
          <w:lang w:eastAsia="en-GB"/>
        </w:rPr>
        <w:t>Graphic introduction</w:t>
      </w:r>
      <w:r w:rsidR="00046A42" w:rsidRPr="00046A42">
        <w:rPr>
          <w:rFonts w:cs="Arial"/>
          <w:sz w:val="22"/>
          <w:szCs w:val="28"/>
          <w:lang w:eastAsia="en-GB"/>
        </w:rPr>
        <w:t xml:space="preserve"> </w:t>
      </w:r>
    </w:p>
    <w:p w14:paraId="30030F91" w14:textId="661CE53C" w:rsidR="00046A42" w:rsidRDefault="0002099B" w:rsidP="00046A42">
      <w:pPr>
        <w:pStyle w:val="NoSpacing"/>
        <w:numPr>
          <w:ilvl w:val="0"/>
          <w:numId w:val="36"/>
        </w:numPr>
        <w:rPr>
          <w:rFonts w:cs="Arial"/>
          <w:sz w:val="22"/>
          <w:szCs w:val="28"/>
          <w:lang w:eastAsia="en-GB"/>
        </w:rPr>
      </w:pPr>
      <w:r>
        <w:rPr>
          <w:rFonts w:cs="Arial"/>
          <w:sz w:val="22"/>
          <w:szCs w:val="28"/>
          <w:lang w:eastAsia="en-GB"/>
        </w:rPr>
        <w:t>G</w:t>
      </w:r>
      <w:r w:rsidR="00046A42" w:rsidRPr="00046A42">
        <w:rPr>
          <w:rFonts w:cs="Arial"/>
          <w:sz w:val="22"/>
          <w:szCs w:val="28"/>
          <w:lang w:eastAsia="en-GB"/>
        </w:rPr>
        <w:t xml:space="preserve">raphic </w:t>
      </w:r>
      <w:r>
        <w:rPr>
          <w:rFonts w:cs="Arial"/>
          <w:sz w:val="22"/>
          <w:szCs w:val="28"/>
          <w:lang w:eastAsia="en-GB"/>
        </w:rPr>
        <w:t>(e.g. chart, graph, table)</w:t>
      </w:r>
    </w:p>
    <w:p w14:paraId="7D932F38" w14:textId="03D95AE1" w:rsidR="00362931" w:rsidRDefault="00362931" w:rsidP="00046A42">
      <w:pPr>
        <w:pStyle w:val="NoSpacing"/>
        <w:numPr>
          <w:ilvl w:val="0"/>
          <w:numId w:val="36"/>
        </w:numPr>
        <w:rPr>
          <w:rFonts w:cs="Arial"/>
          <w:sz w:val="22"/>
          <w:szCs w:val="28"/>
          <w:lang w:eastAsia="en-GB"/>
        </w:rPr>
      </w:pPr>
      <w:r>
        <w:rPr>
          <w:rFonts w:cs="Arial"/>
          <w:sz w:val="22"/>
          <w:szCs w:val="28"/>
          <w:lang w:eastAsia="en-GB"/>
        </w:rPr>
        <w:t>Graphic labels described</w:t>
      </w:r>
    </w:p>
    <w:p w14:paraId="3B210F2E" w14:textId="289941FD" w:rsidR="0002099B" w:rsidRDefault="0002099B" w:rsidP="00046A42">
      <w:pPr>
        <w:pStyle w:val="NoSpacing"/>
        <w:numPr>
          <w:ilvl w:val="0"/>
          <w:numId w:val="36"/>
        </w:numPr>
        <w:rPr>
          <w:rFonts w:cs="Arial"/>
          <w:sz w:val="22"/>
          <w:szCs w:val="28"/>
          <w:lang w:eastAsia="en-GB"/>
        </w:rPr>
      </w:pPr>
      <w:r>
        <w:rPr>
          <w:rFonts w:cs="Arial"/>
          <w:sz w:val="22"/>
          <w:szCs w:val="28"/>
          <w:lang w:eastAsia="en-GB"/>
        </w:rPr>
        <w:t>Graphic number</w:t>
      </w:r>
    </w:p>
    <w:p w14:paraId="1A8543FB" w14:textId="20E14630" w:rsidR="0002099B" w:rsidRDefault="0002099B" w:rsidP="00046A42">
      <w:pPr>
        <w:pStyle w:val="NoSpacing"/>
        <w:numPr>
          <w:ilvl w:val="0"/>
          <w:numId w:val="36"/>
        </w:numPr>
        <w:rPr>
          <w:rFonts w:cs="Arial"/>
          <w:sz w:val="22"/>
          <w:szCs w:val="28"/>
          <w:lang w:eastAsia="en-GB"/>
        </w:rPr>
      </w:pPr>
      <w:r>
        <w:rPr>
          <w:rFonts w:cs="Arial"/>
          <w:sz w:val="22"/>
          <w:szCs w:val="28"/>
          <w:lang w:eastAsia="en-GB"/>
        </w:rPr>
        <w:t>Graphic title</w:t>
      </w:r>
    </w:p>
    <w:p w14:paraId="7D4E5A67" w14:textId="1DFEF3E1" w:rsidR="0002099B" w:rsidRDefault="0002099B" w:rsidP="00046A42">
      <w:pPr>
        <w:pStyle w:val="NoSpacing"/>
        <w:numPr>
          <w:ilvl w:val="0"/>
          <w:numId w:val="36"/>
        </w:numPr>
        <w:rPr>
          <w:rFonts w:cs="Arial"/>
          <w:sz w:val="22"/>
          <w:szCs w:val="28"/>
          <w:lang w:eastAsia="en-GB"/>
        </w:rPr>
      </w:pPr>
      <w:r>
        <w:rPr>
          <w:rFonts w:cs="Arial"/>
          <w:sz w:val="22"/>
          <w:szCs w:val="28"/>
          <w:lang w:eastAsia="en-GB"/>
        </w:rPr>
        <w:t>Source of data</w:t>
      </w:r>
      <w:r w:rsidR="00A06AAC">
        <w:rPr>
          <w:rFonts w:cs="Arial"/>
          <w:sz w:val="22"/>
          <w:szCs w:val="28"/>
          <w:lang w:eastAsia="en-GB"/>
        </w:rPr>
        <w:t>*</w:t>
      </w:r>
    </w:p>
    <w:p w14:paraId="2D0C34B6" w14:textId="58DEB19D" w:rsidR="0002099B" w:rsidRDefault="0002099B" w:rsidP="00046A42">
      <w:pPr>
        <w:pStyle w:val="NoSpacing"/>
        <w:numPr>
          <w:ilvl w:val="0"/>
          <w:numId w:val="36"/>
        </w:numPr>
        <w:rPr>
          <w:rFonts w:cs="Arial"/>
          <w:sz w:val="22"/>
          <w:szCs w:val="28"/>
          <w:lang w:eastAsia="en-GB"/>
        </w:rPr>
      </w:pPr>
      <w:r>
        <w:rPr>
          <w:rFonts w:cs="Arial"/>
          <w:sz w:val="22"/>
          <w:szCs w:val="28"/>
          <w:lang w:eastAsia="en-GB"/>
        </w:rPr>
        <w:t xml:space="preserve">Indication of whether the graphic was </w:t>
      </w:r>
      <w:r w:rsidR="00A06AAC" w:rsidRPr="00CD2D9D">
        <w:rPr>
          <w:rFonts w:cs="Arial"/>
          <w:i/>
          <w:iCs/>
          <w:sz w:val="22"/>
          <w:szCs w:val="28"/>
          <w:lang w:eastAsia="en-GB"/>
        </w:rPr>
        <w:t>adapted</w:t>
      </w:r>
      <w:r w:rsidR="00A06AAC">
        <w:rPr>
          <w:rFonts w:cs="Arial"/>
          <w:sz w:val="22"/>
          <w:szCs w:val="28"/>
          <w:lang w:eastAsia="en-GB"/>
        </w:rPr>
        <w:t xml:space="preserve"> from a source/multiple sources* </w:t>
      </w:r>
    </w:p>
    <w:p w14:paraId="32CF3457" w14:textId="35E31C4F" w:rsidR="00CC707A" w:rsidRDefault="00CC707A" w:rsidP="00046A42">
      <w:pPr>
        <w:pStyle w:val="NoSpacing"/>
        <w:numPr>
          <w:ilvl w:val="0"/>
          <w:numId w:val="36"/>
        </w:numPr>
        <w:rPr>
          <w:rFonts w:cs="Arial"/>
          <w:sz w:val="22"/>
          <w:szCs w:val="28"/>
          <w:lang w:eastAsia="en-GB"/>
        </w:rPr>
      </w:pPr>
      <w:r>
        <w:rPr>
          <w:rFonts w:cs="Arial"/>
          <w:sz w:val="22"/>
          <w:szCs w:val="28"/>
          <w:lang w:eastAsia="en-GB"/>
        </w:rPr>
        <w:t>Mention of significant results</w:t>
      </w:r>
    </w:p>
    <w:p w14:paraId="3DA96A0F" w14:textId="55CC6975" w:rsidR="00046A42" w:rsidRDefault="00CC707A" w:rsidP="00046A42">
      <w:pPr>
        <w:pStyle w:val="NoSpacing"/>
        <w:numPr>
          <w:ilvl w:val="0"/>
          <w:numId w:val="36"/>
        </w:numPr>
        <w:rPr>
          <w:rFonts w:cs="Arial"/>
          <w:sz w:val="22"/>
          <w:szCs w:val="28"/>
          <w:lang w:eastAsia="en-GB"/>
        </w:rPr>
      </w:pPr>
      <w:r>
        <w:rPr>
          <w:rFonts w:cs="Arial"/>
          <w:sz w:val="22"/>
          <w:szCs w:val="28"/>
          <w:lang w:eastAsia="en-GB"/>
        </w:rPr>
        <w:t>Different ways of describing data (e.g. percentages, words like ‘majority’, ‘three-quarters’)</w:t>
      </w:r>
    </w:p>
    <w:p w14:paraId="1D341385" w14:textId="71DDA88F" w:rsidR="00A06AAC" w:rsidRDefault="00A06AAC" w:rsidP="00A06AAC">
      <w:pPr>
        <w:pStyle w:val="NoSpacing"/>
        <w:rPr>
          <w:rFonts w:cs="Arial"/>
          <w:sz w:val="22"/>
          <w:szCs w:val="28"/>
          <w:lang w:eastAsia="en-GB"/>
        </w:rPr>
      </w:pPr>
    </w:p>
    <w:p w14:paraId="5F986E95" w14:textId="3327EFF4" w:rsidR="00A06AAC" w:rsidRPr="00CC707A" w:rsidRDefault="00A06AAC" w:rsidP="00A06AAC">
      <w:pPr>
        <w:pStyle w:val="NoSpacing"/>
        <w:rPr>
          <w:rFonts w:cs="Arial"/>
          <w:sz w:val="22"/>
          <w:szCs w:val="28"/>
          <w:lang w:eastAsia="en-GB"/>
        </w:rPr>
      </w:pPr>
      <w:r>
        <w:rPr>
          <w:rFonts w:cs="Arial"/>
          <w:sz w:val="22"/>
          <w:szCs w:val="28"/>
          <w:lang w:eastAsia="en-GB"/>
        </w:rPr>
        <w:t>*</w:t>
      </w:r>
      <w:r w:rsidRPr="00A06AAC">
        <w:rPr>
          <w:rFonts w:cs="Arial"/>
          <w:i/>
          <w:iCs/>
          <w:sz w:val="22"/>
          <w:szCs w:val="28"/>
          <w:lang w:eastAsia="en-GB"/>
        </w:rPr>
        <w:t>Secondary research</w:t>
      </w:r>
      <w:r>
        <w:rPr>
          <w:rFonts w:cs="Arial"/>
          <w:sz w:val="22"/>
          <w:szCs w:val="28"/>
          <w:lang w:eastAsia="en-GB"/>
        </w:rPr>
        <w:t xml:space="preserve"> </w:t>
      </w:r>
    </w:p>
    <w:p w14:paraId="3B01E3AA" w14:textId="77777777" w:rsidR="00CD2D9D" w:rsidRDefault="00CD2D9D" w:rsidP="00046A42">
      <w:pPr>
        <w:spacing w:before="100" w:beforeAutospacing="1" w:after="100" w:afterAutospacing="1"/>
        <w:jc w:val="both"/>
        <w:rPr>
          <w:rFonts w:ascii="Arial,Bold" w:eastAsia="Times New Roman" w:hAnsi="Arial,Bold"/>
          <w:b/>
          <w:bCs/>
          <w:sz w:val="22"/>
          <w:szCs w:val="24"/>
          <w:lang w:eastAsia="en-GB"/>
        </w:rPr>
      </w:pPr>
    </w:p>
    <w:p w14:paraId="3DB06420" w14:textId="7EF8F1FA" w:rsidR="00046A42" w:rsidRPr="00694335" w:rsidRDefault="00F640BB" w:rsidP="00046A42">
      <w:pPr>
        <w:spacing w:before="100" w:beforeAutospacing="1" w:after="100" w:afterAutospacing="1"/>
        <w:jc w:val="both"/>
        <w:rPr>
          <w:rFonts w:ascii="Arial,Bold" w:eastAsia="Times New Roman" w:hAnsi="Arial,Bold"/>
          <w:b/>
          <w:bCs/>
          <w:sz w:val="22"/>
          <w:szCs w:val="24"/>
          <w:lang w:eastAsia="en-GB"/>
        </w:rPr>
      </w:pPr>
      <w:r w:rsidRPr="00694335">
        <w:rPr>
          <w:rFonts w:ascii="Arial,Bold" w:eastAsia="Times New Roman" w:hAnsi="Arial,Bold"/>
          <w:b/>
          <w:bCs/>
          <w:sz w:val="22"/>
          <w:szCs w:val="24"/>
          <w:lang w:eastAsia="en-GB"/>
        </w:rPr>
        <w:t>TASK: Identify elements A-</w:t>
      </w:r>
      <w:r w:rsidR="00A24FB0">
        <w:rPr>
          <w:rFonts w:ascii="Arial,Bold" w:eastAsia="Times New Roman" w:hAnsi="Arial,Bold"/>
          <w:b/>
          <w:bCs/>
          <w:sz w:val="22"/>
          <w:szCs w:val="24"/>
          <w:lang w:eastAsia="en-GB"/>
        </w:rPr>
        <w:t>I</w:t>
      </w:r>
      <w:r w:rsidRPr="00694335">
        <w:rPr>
          <w:rFonts w:ascii="Arial,Bold" w:eastAsia="Times New Roman" w:hAnsi="Arial,Bold"/>
          <w:b/>
          <w:bCs/>
          <w:sz w:val="22"/>
          <w:szCs w:val="24"/>
          <w:lang w:eastAsia="en-GB"/>
        </w:rPr>
        <w:t xml:space="preserve"> in the extract below. </w:t>
      </w:r>
    </w:p>
    <w:p w14:paraId="32FE042E" w14:textId="3AEE6C4C" w:rsidR="00046A42" w:rsidRDefault="00276FBC" w:rsidP="00046A42">
      <w:pPr>
        <w:shd w:val="clear" w:color="auto" w:fill="FFFFFF"/>
        <w:jc w:val="both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78E3704" wp14:editId="7F3A2580">
            <wp:simplePos x="0" y="0"/>
            <wp:positionH relativeFrom="column">
              <wp:posOffset>1227841</wp:posOffset>
            </wp:positionH>
            <wp:positionV relativeFrom="paragraph">
              <wp:posOffset>444141</wp:posOffset>
            </wp:positionV>
            <wp:extent cx="3965575" cy="1572895"/>
            <wp:effectExtent l="0" t="0" r="0" b="1905"/>
            <wp:wrapTopAndBottom/>
            <wp:docPr id="3" name="Picture 3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0-05-11 at 12.54.1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5575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A42" w:rsidRPr="0057327A">
        <w:rPr>
          <w:rFonts w:ascii="Times New Roman" w:eastAsia="Times New Roman" w:hAnsi="Times New Roman"/>
          <w:lang w:eastAsia="en-GB"/>
        </w:rPr>
        <w:t>Over the last decade, the rapid growth in international student mobility has made it an increasingly significant feature of the higher education landscape</w:t>
      </w:r>
      <w:r>
        <w:rPr>
          <w:rFonts w:ascii="Times New Roman" w:eastAsia="Times New Roman" w:hAnsi="Times New Roman"/>
          <w:lang w:eastAsia="en-GB"/>
        </w:rPr>
        <w:t xml:space="preserve">, as shown in Figure 2-1 below. </w:t>
      </w:r>
      <w:r w:rsidR="00046A42" w:rsidRPr="0057327A">
        <w:rPr>
          <w:rFonts w:ascii="Times New Roman" w:eastAsia="Times New Roman" w:hAnsi="Times New Roman"/>
          <w:lang w:eastAsia="en-GB"/>
        </w:rPr>
        <w:t xml:space="preserve"> </w:t>
      </w:r>
    </w:p>
    <w:p w14:paraId="1A7DDE9B" w14:textId="0756FC61" w:rsidR="008877EA" w:rsidRDefault="00046A42" w:rsidP="00046A42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zCs w:val="20"/>
          <w:lang w:eastAsia="en-GB"/>
        </w:rPr>
      </w:pPr>
      <w:r w:rsidRPr="00064725">
        <w:rPr>
          <w:rFonts w:ascii="Times New Roman" w:eastAsia="Times New Roman" w:hAnsi="Times New Roman"/>
          <w:b/>
          <w:bCs/>
          <w:szCs w:val="20"/>
          <w:lang w:eastAsia="en-GB"/>
        </w:rPr>
        <w:t xml:space="preserve">Figure 2-1 Growth in the </w:t>
      </w:r>
      <w:r w:rsidR="000D1073">
        <w:rPr>
          <w:rFonts w:ascii="Times New Roman" w:eastAsia="Times New Roman" w:hAnsi="Times New Roman"/>
          <w:b/>
          <w:bCs/>
          <w:szCs w:val="20"/>
          <w:lang w:eastAsia="en-GB"/>
        </w:rPr>
        <w:t>n</w:t>
      </w:r>
      <w:r w:rsidRPr="00064725">
        <w:rPr>
          <w:rFonts w:ascii="Times New Roman" w:eastAsia="Times New Roman" w:hAnsi="Times New Roman"/>
          <w:b/>
          <w:bCs/>
          <w:szCs w:val="20"/>
          <w:lang w:eastAsia="en-GB"/>
        </w:rPr>
        <w:t xml:space="preserve">umber of </w:t>
      </w:r>
      <w:r w:rsidR="000D1073">
        <w:rPr>
          <w:rFonts w:ascii="Times New Roman" w:eastAsia="Times New Roman" w:hAnsi="Times New Roman"/>
          <w:b/>
          <w:bCs/>
          <w:szCs w:val="20"/>
          <w:lang w:eastAsia="en-GB"/>
        </w:rPr>
        <w:t>i</w:t>
      </w:r>
      <w:r w:rsidRPr="00064725">
        <w:rPr>
          <w:rFonts w:ascii="Times New Roman" w:eastAsia="Times New Roman" w:hAnsi="Times New Roman"/>
          <w:b/>
          <w:bCs/>
          <w:szCs w:val="20"/>
          <w:lang w:eastAsia="en-GB"/>
        </w:rPr>
        <w:t>nternational students (1975-2014, in millions)</w:t>
      </w:r>
      <w:r>
        <w:rPr>
          <w:rFonts w:ascii="Times New Roman" w:eastAsia="Times New Roman" w:hAnsi="Times New Roman"/>
          <w:b/>
          <w:bCs/>
          <w:szCs w:val="20"/>
          <w:lang w:eastAsia="en-GB"/>
        </w:rPr>
        <w:t xml:space="preserve">. </w:t>
      </w:r>
    </w:p>
    <w:p w14:paraId="374427B1" w14:textId="36B0BDFF" w:rsidR="00046A42" w:rsidRPr="00064725" w:rsidRDefault="00046A42" w:rsidP="008877EA">
      <w:pPr>
        <w:spacing w:before="100" w:beforeAutospacing="1" w:after="100" w:afterAutospacing="1"/>
        <w:jc w:val="right"/>
        <w:rPr>
          <w:rFonts w:ascii="Times New Roman" w:eastAsia="Times New Roman" w:hAnsi="Times New Roman"/>
          <w:b/>
          <w:bCs/>
          <w:lang w:eastAsia="en-GB"/>
        </w:rPr>
      </w:pPr>
      <w:r>
        <w:rPr>
          <w:rFonts w:ascii="Times New Roman" w:eastAsia="Times New Roman" w:hAnsi="Times New Roman"/>
          <w:b/>
          <w:bCs/>
          <w:szCs w:val="20"/>
          <w:lang w:eastAsia="en-GB"/>
        </w:rPr>
        <w:t>(A</w:t>
      </w:r>
      <w:r w:rsidRPr="00DA0BAD">
        <w:rPr>
          <w:rFonts w:ascii="Times New Roman" w:eastAsia="Times New Roman" w:hAnsi="Times New Roman"/>
          <w:b/>
          <w:bCs/>
          <w:szCs w:val="20"/>
          <w:lang w:eastAsia="en-GB"/>
        </w:rPr>
        <w:t>dapted from</w:t>
      </w:r>
      <w:r>
        <w:rPr>
          <w:rFonts w:ascii="Times New Roman" w:eastAsia="Times New Roman" w:hAnsi="Times New Roman"/>
          <w:b/>
          <w:bCs/>
          <w:szCs w:val="20"/>
          <w:lang w:eastAsia="en-GB"/>
        </w:rPr>
        <w:t>:</w:t>
      </w:r>
      <w:r w:rsidRPr="00DA0BAD">
        <w:rPr>
          <w:rFonts w:ascii="Times New Roman" w:eastAsia="Times New Roman" w:hAnsi="Times New Roman"/>
          <w:b/>
          <w:bCs/>
          <w:szCs w:val="20"/>
          <w:lang w:eastAsia="en-GB"/>
        </w:rPr>
        <w:t xml:space="preserve"> OECD</w:t>
      </w:r>
      <w:r w:rsidR="0086438D">
        <w:rPr>
          <w:rFonts w:ascii="Times New Roman" w:eastAsia="Times New Roman" w:hAnsi="Times New Roman"/>
          <w:b/>
          <w:bCs/>
          <w:szCs w:val="20"/>
          <w:lang w:eastAsia="en-GB"/>
        </w:rPr>
        <w:t>,</w:t>
      </w:r>
      <w:r w:rsidRPr="00DA0BAD">
        <w:rPr>
          <w:rFonts w:ascii="Times New Roman" w:eastAsia="Times New Roman" w:hAnsi="Times New Roman"/>
          <w:b/>
          <w:bCs/>
          <w:szCs w:val="20"/>
          <w:lang w:eastAsia="en-GB"/>
        </w:rPr>
        <w:t xml:space="preserve"> </w:t>
      </w:r>
      <w:r w:rsidR="0086438D">
        <w:rPr>
          <w:rFonts w:ascii="Times New Roman" w:eastAsia="Times New Roman" w:hAnsi="Times New Roman"/>
          <w:b/>
          <w:bCs/>
          <w:szCs w:val="20"/>
          <w:lang w:eastAsia="en-GB"/>
        </w:rPr>
        <w:t>2016</w:t>
      </w:r>
      <w:r w:rsidR="000D1073">
        <w:rPr>
          <w:rFonts w:ascii="Times New Roman" w:eastAsia="Times New Roman" w:hAnsi="Times New Roman"/>
          <w:b/>
          <w:bCs/>
          <w:szCs w:val="20"/>
          <w:lang w:eastAsia="en-GB"/>
        </w:rPr>
        <w:t>: 76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Cs w:val="20"/>
          <w:lang w:eastAsia="en-GB"/>
        </w:rPr>
        <w:t>)</w:t>
      </w:r>
    </w:p>
    <w:p w14:paraId="4CB38BAA" w14:textId="5A18D652" w:rsidR="00046A42" w:rsidRDefault="00276FBC" w:rsidP="00C5054D">
      <w:pPr>
        <w:shd w:val="clear" w:color="auto" w:fill="FFFFFF"/>
        <w:jc w:val="both"/>
        <w:rPr>
          <w:rFonts w:ascii="Times New Roman" w:eastAsia="Times New Roman" w:hAnsi="Times New Roman"/>
          <w:lang w:eastAsia="en-GB"/>
        </w:rPr>
      </w:pPr>
      <w:r w:rsidRPr="0057327A">
        <w:rPr>
          <w:rFonts w:ascii="Times New Roman" w:eastAsia="Times New Roman" w:hAnsi="Times New Roman"/>
          <w:lang w:eastAsia="en-GB"/>
        </w:rPr>
        <w:t>Universities worldwide, especially those in Europe, Oceania, and North America, have seen rapid development in the internationalization of education. According to the statistics presented in Education at a Glance 201</w:t>
      </w:r>
      <w:r w:rsidR="008877EA">
        <w:rPr>
          <w:rFonts w:ascii="Times New Roman" w:eastAsia="Times New Roman" w:hAnsi="Times New Roman"/>
          <w:lang w:eastAsia="en-GB"/>
        </w:rPr>
        <w:t>6</w:t>
      </w:r>
      <w:r w:rsidRPr="0057327A">
        <w:rPr>
          <w:rFonts w:ascii="Times New Roman" w:eastAsia="Times New Roman" w:hAnsi="Times New Roman"/>
          <w:lang w:eastAsia="en-GB"/>
        </w:rPr>
        <w:t>: OECD Indicators</w:t>
      </w:r>
      <w:r w:rsidR="00C5054D">
        <w:rPr>
          <w:rFonts w:ascii="Times New Roman" w:eastAsia="Times New Roman" w:hAnsi="Times New Roman"/>
          <w:lang w:eastAsia="en-GB"/>
        </w:rPr>
        <w:t xml:space="preserve"> </w:t>
      </w:r>
      <w:r w:rsidR="00C5054D" w:rsidRPr="0057327A">
        <w:rPr>
          <w:rFonts w:ascii="Times New Roman" w:eastAsia="Times New Roman" w:hAnsi="Times New Roman"/>
          <w:lang w:eastAsia="en-GB"/>
        </w:rPr>
        <w:t>(see Figure 2</w:t>
      </w:r>
      <w:r w:rsidR="00C5054D">
        <w:rPr>
          <w:rFonts w:ascii="Times New Roman" w:eastAsia="Times New Roman" w:hAnsi="Times New Roman"/>
          <w:lang w:eastAsia="en-GB"/>
        </w:rPr>
        <w:t>-</w:t>
      </w:r>
      <w:r w:rsidR="00C5054D" w:rsidRPr="0057327A">
        <w:rPr>
          <w:rFonts w:ascii="Times New Roman" w:eastAsia="Times New Roman" w:hAnsi="Times New Roman"/>
          <w:lang w:eastAsia="en-GB"/>
        </w:rPr>
        <w:t>1)</w:t>
      </w:r>
      <w:r w:rsidRPr="0057327A">
        <w:rPr>
          <w:rFonts w:ascii="Times New Roman" w:eastAsia="Times New Roman" w:hAnsi="Times New Roman"/>
          <w:lang w:eastAsia="en-GB"/>
        </w:rPr>
        <w:t xml:space="preserve">, from 1975 to 2014 the number of international students who enrolled outside their own country rose dramatically, from 0.8 million worldwide to 5 million, more than a five-fold expansion over the three-decade period. </w:t>
      </w:r>
      <w:r w:rsidR="00046A42" w:rsidRPr="00064725">
        <w:rPr>
          <w:rFonts w:ascii="Times New Roman" w:eastAsia="Times New Roman" w:hAnsi="Times New Roman"/>
          <w:lang w:eastAsia="en-GB"/>
        </w:rPr>
        <w:t xml:space="preserve">It is worthy of note that in the 12 years from 2000 to 2014 the number of international students more than doubled, with an average annual growth of around 7% (OECD, 2016). </w:t>
      </w:r>
    </w:p>
    <w:p w14:paraId="1DDD52FF" w14:textId="77777777" w:rsidR="000F287E" w:rsidRPr="00064725" w:rsidRDefault="000F287E" w:rsidP="00C5054D">
      <w:pPr>
        <w:shd w:val="clear" w:color="auto" w:fill="FFFFFF"/>
        <w:jc w:val="both"/>
        <w:rPr>
          <w:rFonts w:ascii="Times New Roman" w:eastAsia="Times New Roman" w:hAnsi="Times New Roman"/>
          <w:lang w:eastAsia="en-GB"/>
        </w:rPr>
      </w:pPr>
    </w:p>
    <w:p w14:paraId="1F01D4D9" w14:textId="7949434B" w:rsidR="00046A42" w:rsidRPr="00066E86" w:rsidRDefault="00276FBC" w:rsidP="00046A42">
      <w:pPr>
        <w:rPr>
          <w:rFonts w:cs="Arial"/>
          <w:b/>
          <w:bCs/>
        </w:rPr>
      </w:pPr>
      <w:r>
        <w:rPr>
          <w:rFonts w:cs="Arial"/>
          <w:b/>
          <w:bCs/>
        </w:rPr>
        <w:t>Adapted from</w:t>
      </w:r>
      <w:r w:rsidR="00046A42" w:rsidRPr="00066E86">
        <w:rPr>
          <w:rFonts w:cs="Arial"/>
          <w:b/>
          <w:bCs/>
        </w:rPr>
        <w:t>:</w:t>
      </w:r>
    </w:p>
    <w:p w14:paraId="39025661" w14:textId="6F0E6809" w:rsidR="007C3A8A" w:rsidRPr="008877EA" w:rsidRDefault="00046A42" w:rsidP="007D0F67">
      <w:pPr>
        <w:rPr>
          <w:rFonts w:cs="Arial"/>
        </w:rPr>
      </w:pPr>
      <w:r w:rsidRPr="007B3CB4">
        <w:rPr>
          <w:rFonts w:cs="Arial"/>
        </w:rPr>
        <w:t>Yu, Y</w:t>
      </w:r>
      <w:r w:rsidR="008877EA">
        <w:rPr>
          <w:rFonts w:cs="Arial"/>
        </w:rPr>
        <w:t>.</w:t>
      </w:r>
      <w:r w:rsidRPr="007B3CB4">
        <w:rPr>
          <w:rFonts w:cs="Arial"/>
        </w:rPr>
        <w:t xml:space="preserve"> (2017)</w:t>
      </w:r>
      <w:r w:rsidR="008877EA">
        <w:rPr>
          <w:rFonts w:cs="Arial"/>
        </w:rPr>
        <w:t>.</w:t>
      </w:r>
      <w:r w:rsidRPr="007B3CB4">
        <w:rPr>
          <w:rFonts w:cs="Arial"/>
        </w:rPr>
        <w:t xml:space="preserve"> </w:t>
      </w:r>
      <w:r w:rsidRPr="007B3CB4">
        <w:rPr>
          <w:rFonts w:cs="Arial"/>
          <w:i/>
          <w:iCs/>
        </w:rPr>
        <w:t>Church participation as intercultural encounter in the experiences of Chinese international students in the UK</w:t>
      </w:r>
      <w:r w:rsidRPr="007B3CB4">
        <w:rPr>
          <w:rFonts w:cs="Arial"/>
        </w:rPr>
        <w:t>. PhD thesis. University of Glasgow.</w:t>
      </w:r>
    </w:p>
    <w:sectPr w:rsidR="007C3A8A" w:rsidRPr="008877EA" w:rsidSect="00393787">
      <w:footerReference w:type="default" r:id="rId12"/>
      <w:headerReference w:type="first" r:id="rId13"/>
      <w:footerReference w:type="first" r:id="rId14"/>
      <w:pgSz w:w="11906" w:h="16838"/>
      <w:pgMar w:top="720" w:right="720" w:bottom="993" w:left="720" w:header="510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EC262" w14:textId="77777777" w:rsidR="00824C96" w:rsidRDefault="00824C96" w:rsidP="00FB05A8">
      <w:pPr>
        <w:spacing w:before="0" w:after="0"/>
      </w:pPr>
      <w:r>
        <w:separator/>
      </w:r>
    </w:p>
    <w:p w14:paraId="5DF3DFA0" w14:textId="77777777" w:rsidR="00824C96" w:rsidRDefault="00824C96"/>
  </w:endnote>
  <w:endnote w:type="continuationSeparator" w:id="0">
    <w:p w14:paraId="1FCAF5DD" w14:textId="77777777" w:rsidR="00824C96" w:rsidRDefault="00824C96" w:rsidP="00FB05A8">
      <w:pPr>
        <w:spacing w:before="0" w:after="0"/>
      </w:pPr>
      <w:r>
        <w:continuationSeparator/>
      </w:r>
    </w:p>
    <w:p w14:paraId="4846D3F6" w14:textId="77777777" w:rsidR="00824C96" w:rsidRDefault="00824C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8" w:type="dxa"/>
      <w:jc w:val="center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BF2" w14:paraId="3711F70D" w14:textId="77777777" w:rsidTr="00393787">
      <w:trPr>
        <w:jc w:val="center"/>
      </w:trPr>
      <w:tc>
        <w:tcPr>
          <w:tcW w:w="567" w:type="dxa"/>
          <w:shd w:val="clear" w:color="auto" w:fill="282878"/>
          <w:vAlign w:val="center"/>
        </w:tcPr>
        <w:p w14:paraId="7586FAAE" w14:textId="77777777" w:rsidR="00D24BF2" w:rsidRPr="00662DF8" w:rsidRDefault="00D24BF2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564BE7CF" w14:textId="77777777" w:rsidR="00D24BF2" w:rsidRPr="00662DF8" w:rsidRDefault="00D24BF2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908E11E" w14:textId="77777777" w:rsidR="00D24BF2" w:rsidRPr="00662DF8" w:rsidRDefault="00D24BF2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C2198F">
            <w:rPr>
              <w:noProof/>
            </w:rPr>
            <w:t>3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24B10B79" w14:textId="77777777" w:rsidR="00D24BF2" w:rsidRPr="00662DF8" w:rsidRDefault="00D24BF2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</w:p>
      </w:tc>
    </w:tr>
    <w:tr w:rsidR="00D24BF2" w:rsidRPr="00D24386" w14:paraId="2BDDE28B" w14:textId="77777777" w:rsidTr="00393787">
      <w:trPr>
        <w:jc w:val="center"/>
      </w:trPr>
      <w:tc>
        <w:tcPr>
          <w:tcW w:w="567" w:type="dxa"/>
          <w:shd w:val="clear" w:color="auto" w:fill="282878"/>
        </w:tcPr>
        <w:p w14:paraId="473F7C3F" w14:textId="77777777" w:rsidR="00D24BF2" w:rsidRPr="00662DF8" w:rsidRDefault="00D24BF2" w:rsidP="00D24386">
          <w:pPr>
            <w:pStyle w:val="Footer"/>
            <w:spacing w:before="0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698E6483" w14:textId="77777777" w:rsidR="00D24BF2" w:rsidRPr="00662DF8" w:rsidRDefault="00D24BF2" w:rsidP="00D24386">
          <w:pPr>
            <w:pStyle w:val="Footer"/>
            <w:spacing w:before="0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16B2D773" w14:textId="77777777" w:rsidR="00D24BF2" w:rsidRPr="00662DF8" w:rsidRDefault="00D24BF2" w:rsidP="00D24386">
          <w:pPr>
            <w:pStyle w:val="Footer"/>
            <w:spacing w:before="0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60012CB" w14:textId="77777777" w:rsidR="00D24BF2" w:rsidRPr="00662DF8" w:rsidRDefault="00D24BF2" w:rsidP="00D24386">
          <w:pPr>
            <w:pStyle w:val="Footer"/>
            <w:spacing w:before="0"/>
            <w:rPr>
              <w:sz w:val="4"/>
              <w:szCs w:val="4"/>
            </w:rPr>
          </w:pPr>
        </w:p>
      </w:tc>
    </w:tr>
  </w:tbl>
  <w:p w14:paraId="7A48BE71" w14:textId="77777777" w:rsidR="00D24BF2" w:rsidRPr="00636173" w:rsidRDefault="00D24BF2" w:rsidP="00D24386">
    <w:pPr>
      <w:pStyle w:val="Footer"/>
      <w:rPr>
        <w:sz w:val="4"/>
        <w:szCs w:val="4"/>
      </w:rPr>
    </w:pPr>
  </w:p>
  <w:p w14:paraId="6D6BFED3" w14:textId="77777777" w:rsidR="00D24BF2" w:rsidRDefault="00D24B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8" w:type="dxa"/>
      <w:jc w:val="center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BF2" w14:paraId="5E83D2AD" w14:textId="77777777" w:rsidTr="00393787">
      <w:trPr>
        <w:jc w:val="center"/>
      </w:trPr>
      <w:tc>
        <w:tcPr>
          <w:tcW w:w="567" w:type="dxa"/>
          <w:shd w:val="clear" w:color="auto" w:fill="282878"/>
          <w:vAlign w:val="center"/>
        </w:tcPr>
        <w:p w14:paraId="72F112FE" w14:textId="77777777" w:rsidR="00D24BF2" w:rsidRPr="00662DF8" w:rsidRDefault="00D24BF2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2572826D" w14:textId="77777777" w:rsidR="00D24BF2" w:rsidRPr="00662DF8" w:rsidRDefault="00D24BF2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50255A8" w14:textId="77777777" w:rsidR="00D24BF2" w:rsidRPr="00662DF8" w:rsidRDefault="00D24BF2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C2198F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359CE181" w14:textId="77777777" w:rsidR="00D24BF2" w:rsidRPr="00662DF8" w:rsidRDefault="00D24BF2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</w:p>
      </w:tc>
    </w:tr>
    <w:tr w:rsidR="00D24BF2" w:rsidRPr="00D24386" w14:paraId="34F76810" w14:textId="77777777" w:rsidTr="00393787">
      <w:trPr>
        <w:jc w:val="center"/>
      </w:trPr>
      <w:tc>
        <w:tcPr>
          <w:tcW w:w="567" w:type="dxa"/>
          <w:shd w:val="clear" w:color="auto" w:fill="282878"/>
        </w:tcPr>
        <w:p w14:paraId="02361543" w14:textId="77777777" w:rsidR="00D24BF2" w:rsidRPr="00662DF8" w:rsidRDefault="00D24BF2" w:rsidP="00662DF8">
          <w:pPr>
            <w:pStyle w:val="Footer"/>
            <w:spacing w:before="0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6FDA59B8" w14:textId="77777777" w:rsidR="00D24BF2" w:rsidRPr="00662DF8" w:rsidRDefault="00D24BF2" w:rsidP="00662DF8">
          <w:pPr>
            <w:pStyle w:val="Footer"/>
            <w:spacing w:before="0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26B0D265" w14:textId="77777777" w:rsidR="00D24BF2" w:rsidRPr="00662DF8" w:rsidRDefault="00D24BF2" w:rsidP="00662DF8">
          <w:pPr>
            <w:pStyle w:val="Footer"/>
            <w:spacing w:before="0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884427B" w14:textId="77777777" w:rsidR="00D24BF2" w:rsidRPr="00662DF8" w:rsidRDefault="00D24BF2" w:rsidP="00662DF8">
          <w:pPr>
            <w:pStyle w:val="Footer"/>
            <w:spacing w:before="0"/>
            <w:rPr>
              <w:sz w:val="4"/>
              <w:szCs w:val="4"/>
            </w:rPr>
          </w:pPr>
        </w:p>
      </w:tc>
    </w:tr>
  </w:tbl>
  <w:p w14:paraId="125FFF90" w14:textId="77777777" w:rsidR="00D24BF2" w:rsidRPr="00636173" w:rsidRDefault="00D24BF2" w:rsidP="00DF61A6">
    <w:pPr>
      <w:pStyle w:val="Footer"/>
      <w:rPr>
        <w:sz w:val="4"/>
        <w:szCs w:val="4"/>
      </w:rPr>
    </w:pPr>
  </w:p>
  <w:p w14:paraId="65C57B2B" w14:textId="77777777" w:rsidR="00D24BF2" w:rsidRDefault="00D24B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216AF" w14:textId="77777777" w:rsidR="00824C96" w:rsidRDefault="00824C96" w:rsidP="00FB05A8">
      <w:pPr>
        <w:spacing w:before="0" w:after="0"/>
      </w:pPr>
      <w:r>
        <w:separator/>
      </w:r>
    </w:p>
    <w:p w14:paraId="033D1BFB" w14:textId="77777777" w:rsidR="00824C96" w:rsidRDefault="00824C96"/>
  </w:footnote>
  <w:footnote w:type="continuationSeparator" w:id="0">
    <w:p w14:paraId="4380CDB0" w14:textId="77777777" w:rsidR="00824C96" w:rsidRDefault="00824C96" w:rsidP="00FB05A8">
      <w:pPr>
        <w:spacing w:before="0" w:after="0"/>
      </w:pPr>
      <w:r>
        <w:continuationSeparator/>
      </w:r>
    </w:p>
    <w:p w14:paraId="3F5FA644" w14:textId="77777777" w:rsidR="00824C96" w:rsidRDefault="00824C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82"/>
    </w:tblGrid>
    <w:tr w:rsidR="00D24BF2" w:rsidRPr="00FB05A8" w14:paraId="09AABA42" w14:textId="77777777" w:rsidTr="00662DF8">
      <w:tc>
        <w:tcPr>
          <w:tcW w:w="10682" w:type="dxa"/>
          <w:shd w:val="clear" w:color="auto" w:fill="auto"/>
        </w:tcPr>
        <w:p w14:paraId="5EBCBCFA" w14:textId="77777777" w:rsidR="00D24BF2" w:rsidRPr="00FB05A8" w:rsidRDefault="00D24BF2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eastAsia="en-GB"/>
            </w:rPr>
            <w:drawing>
              <wp:inline distT="0" distB="0" distL="0" distR="0" wp14:anchorId="767B03F6" wp14:editId="6853E32F">
                <wp:extent cx="2524760" cy="429895"/>
                <wp:effectExtent l="0" t="0" r="889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31E368" w14:textId="77777777" w:rsidR="00D24BF2" w:rsidRPr="00393787" w:rsidRDefault="00D24BF2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7D7EAD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470CE3"/>
    <w:multiLevelType w:val="hybridMultilevel"/>
    <w:tmpl w:val="8006F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F2B9C"/>
    <w:multiLevelType w:val="hybridMultilevel"/>
    <w:tmpl w:val="BD46D2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5E104"/>
    <w:multiLevelType w:val="multilevel"/>
    <w:tmpl w:val="B56ED166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080" w:hanging="360"/>
      </w:p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440" w:hanging="360"/>
      </w:pPr>
    </w:lvl>
    <w:lvl w:ilvl="4">
      <w:start w:val="1"/>
      <w:numFmt w:val="upperRoman"/>
      <w:lvlText w:val="(%5)"/>
      <w:lvlJc w:val="left"/>
      <w:pPr>
        <w:tabs>
          <w:tab w:val="num" w:pos="216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F5E10C"/>
    <w:multiLevelType w:val="multilevel"/>
    <w:tmpl w:val="E5B4DDE8"/>
    <w:lvl w:ilvl="0">
      <w:start w:val="1"/>
      <w:numFmt w:val="none"/>
      <w:pStyle w:val="QFOptionReset"/>
      <w:suff w:val="nothing"/>
      <w:lvlText w:val="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C02352"/>
    <w:multiLevelType w:val="hybridMultilevel"/>
    <w:tmpl w:val="4B3A4F74"/>
    <w:lvl w:ilvl="0" w:tplc="33AA8C0C">
      <w:start w:val="1"/>
      <w:numFmt w:val="decimal"/>
      <w:lvlText w:val="2.10.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51552"/>
    <w:multiLevelType w:val="hybridMultilevel"/>
    <w:tmpl w:val="4CFA7D84"/>
    <w:lvl w:ilvl="0" w:tplc="D70A3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1F1185"/>
    <w:multiLevelType w:val="hybridMultilevel"/>
    <w:tmpl w:val="BD46D2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6A467F"/>
    <w:multiLevelType w:val="hybridMultilevel"/>
    <w:tmpl w:val="BD46D2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F06025"/>
    <w:multiLevelType w:val="hybridMultilevel"/>
    <w:tmpl w:val="3458A5FA"/>
    <w:lvl w:ilvl="0" w:tplc="BA70F95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002"/>
    <w:multiLevelType w:val="hybridMultilevel"/>
    <w:tmpl w:val="295AE3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FA629B"/>
    <w:multiLevelType w:val="hybridMultilevel"/>
    <w:tmpl w:val="306AC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A28E0"/>
    <w:multiLevelType w:val="hybridMultilevel"/>
    <w:tmpl w:val="A4B42CE2"/>
    <w:lvl w:ilvl="0" w:tplc="A13E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8056A"/>
    <w:multiLevelType w:val="multilevel"/>
    <w:tmpl w:val="836C3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A64F0"/>
    <w:multiLevelType w:val="hybridMultilevel"/>
    <w:tmpl w:val="04965AE4"/>
    <w:lvl w:ilvl="0" w:tplc="3738D8E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26390"/>
    <w:multiLevelType w:val="hybridMultilevel"/>
    <w:tmpl w:val="67CC9A0C"/>
    <w:lvl w:ilvl="0" w:tplc="A13E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36D92"/>
    <w:multiLevelType w:val="hybridMultilevel"/>
    <w:tmpl w:val="81C863D4"/>
    <w:lvl w:ilvl="0" w:tplc="3314F662">
      <w:start w:val="1"/>
      <w:numFmt w:val="decimal"/>
      <w:pStyle w:val="Heading4"/>
      <w:lvlText w:val="3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8A4C70"/>
    <w:multiLevelType w:val="hybridMultilevel"/>
    <w:tmpl w:val="19D0B5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D427FB"/>
    <w:multiLevelType w:val="multilevel"/>
    <w:tmpl w:val="F9EC7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752668E"/>
    <w:multiLevelType w:val="hybridMultilevel"/>
    <w:tmpl w:val="656A29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D6AD1"/>
    <w:multiLevelType w:val="hybridMultilevel"/>
    <w:tmpl w:val="19D0B5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D530E4"/>
    <w:multiLevelType w:val="hybridMultilevel"/>
    <w:tmpl w:val="41281B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0A7144"/>
    <w:multiLevelType w:val="hybridMultilevel"/>
    <w:tmpl w:val="71428CE2"/>
    <w:lvl w:ilvl="0" w:tplc="1C1EEECE">
      <w:start w:val="1"/>
      <w:numFmt w:val="upperLetter"/>
      <w:lvlText w:val="(%1)"/>
      <w:lvlJc w:val="left"/>
      <w:pPr>
        <w:ind w:left="72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B285C"/>
    <w:multiLevelType w:val="hybridMultilevel"/>
    <w:tmpl w:val="FF5E7472"/>
    <w:lvl w:ilvl="0" w:tplc="94922102">
      <w:start w:val="1"/>
      <w:numFmt w:val="decimal"/>
      <w:pStyle w:val="Heading2"/>
      <w:lvlText w:val="2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8417B4"/>
    <w:multiLevelType w:val="hybridMultilevel"/>
    <w:tmpl w:val="41281B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A04679"/>
    <w:multiLevelType w:val="hybridMultilevel"/>
    <w:tmpl w:val="41281B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A6127A"/>
    <w:multiLevelType w:val="hybridMultilevel"/>
    <w:tmpl w:val="669AB8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B80104"/>
    <w:multiLevelType w:val="hybridMultilevel"/>
    <w:tmpl w:val="372E52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B006B7"/>
    <w:multiLevelType w:val="hybridMultilevel"/>
    <w:tmpl w:val="41281B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457C80"/>
    <w:multiLevelType w:val="hybridMultilevel"/>
    <w:tmpl w:val="23BA1C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8B71DD"/>
    <w:multiLevelType w:val="hybridMultilevel"/>
    <w:tmpl w:val="582262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E566CD"/>
    <w:multiLevelType w:val="hybridMultilevel"/>
    <w:tmpl w:val="21B6C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E5EE3"/>
    <w:multiLevelType w:val="hybridMultilevel"/>
    <w:tmpl w:val="669AB8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6C354B"/>
    <w:multiLevelType w:val="multilevel"/>
    <w:tmpl w:val="967A5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C790E2F"/>
    <w:multiLevelType w:val="hybridMultilevel"/>
    <w:tmpl w:val="BD46D2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0"/>
  </w:num>
  <w:num w:numId="3">
    <w:abstractNumId w:val="27"/>
  </w:num>
  <w:num w:numId="4">
    <w:abstractNumId w:val="10"/>
  </w:num>
  <w:num w:numId="5">
    <w:abstractNumId w:val="30"/>
  </w:num>
  <w:num w:numId="6">
    <w:abstractNumId w:val="25"/>
  </w:num>
  <w:num w:numId="7">
    <w:abstractNumId w:val="26"/>
  </w:num>
  <w:num w:numId="8">
    <w:abstractNumId w:val="21"/>
  </w:num>
  <w:num w:numId="9">
    <w:abstractNumId w:val="18"/>
  </w:num>
  <w:num w:numId="10">
    <w:abstractNumId w:val="29"/>
  </w:num>
  <w:num w:numId="11">
    <w:abstractNumId w:val="22"/>
  </w:num>
  <w:num w:numId="12">
    <w:abstractNumId w:val="31"/>
  </w:num>
  <w:num w:numId="13">
    <w:abstractNumId w:val="11"/>
  </w:num>
  <w:num w:numId="14">
    <w:abstractNumId w:val="1"/>
  </w:num>
  <w:num w:numId="15">
    <w:abstractNumId w:val="33"/>
  </w:num>
  <w:num w:numId="16">
    <w:abstractNumId w:val="35"/>
  </w:num>
  <w:num w:numId="17">
    <w:abstractNumId w:val="8"/>
  </w:num>
  <w:num w:numId="18">
    <w:abstractNumId w:val="2"/>
  </w:num>
  <w:num w:numId="19">
    <w:abstractNumId w:val="7"/>
  </w:num>
  <w:num w:numId="20">
    <w:abstractNumId w:val="6"/>
  </w:num>
  <w:num w:numId="21">
    <w:abstractNumId w:val="19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6"/>
  </w:num>
  <w:num w:numId="27">
    <w:abstractNumId w:val="5"/>
  </w:num>
  <w:num w:numId="28">
    <w:abstractNumId w:val="12"/>
  </w:num>
  <w:num w:numId="29">
    <w:abstractNumId w:val="34"/>
  </w:num>
  <w:num w:numId="30">
    <w:abstractNumId w:val="13"/>
  </w:num>
  <w:num w:numId="31">
    <w:abstractNumId w:val="15"/>
  </w:num>
  <w:num w:numId="32">
    <w:abstractNumId w:val="17"/>
  </w:num>
  <w:num w:numId="33">
    <w:abstractNumId w:val="28"/>
  </w:num>
  <w:num w:numId="34">
    <w:abstractNumId w:val="24"/>
  </w:num>
  <w:num w:numId="35">
    <w:abstractNumId w:val="32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798"/>
    <w:rsid w:val="00006AE1"/>
    <w:rsid w:val="0000771B"/>
    <w:rsid w:val="000101A6"/>
    <w:rsid w:val="00010FDF"/>
    <w:rsid w:val="00014756"/>
    <w:rsid w:val="0001498F"/>
    <w:rsid w:val="0001733B"/>
    <w:rsid w:val="0002099B"/>
    <w:rsid w:val="0002668A"/>
    <w:rsid w:val="000310AA"/>
    <w:rsid w:val="00034447"/>
    <w:rsid w:val="00034B37"/>
    <w:rsid w:val="00034B99"/>
    <w:rsid w:val="00037CE4"/>
    <w:rsid w:val="00042C8A"/>
    <w:rsid w:val="00043224"/>
    <w:rsid w:val="00043CA8"/>
    <w:rsid w:val="00044C2C"/>
    <w:rsid w:val="000456EA"/>
    <w:rsid w:val="00045AF5"/>
    <w:rsid w:val="00046A42"/>
    <w:rsid w:val="00050C3E"/>
    <w:rsid w:val="000534A8"/>
    <w:rsid w:val="00054EC7"/>
    <w:rsid w:val="00057A49"/>
    <w:rsid w:val="00063C6B"/>
    <w:rsid w:val="0006423F"/>
    <w:rsid w:val="000657B1"/>
    <w:rsid w:val="000666DB"/>
    <w:rsid w:val="0007014F"/>
    <w:rsid w:val="000755C7"/>
    <w:rsid w:val="00076836"/>
    <w:rsid w:val="00080C18"/>
    <w:rsid w:val="00082418"/>
    <w:rsid w:val="00087C23"/>
    <w:rsid w:val="00090629"/>
    <w:rsid w:val="000920DA"/>
    <w:rsid w:val="00092CC2"/>
    <w:rsid w:val="0009320B"/>
    <w:rsid w:val="000951E4"/>
    <w:rsid w:val="00095677"/>
    <w:rsid w:val="000A0AA6"/>
    <w:rsid w:val="000A7959"/>
    <w:rsid w:val="000B3E12"/>
    <w:rsid w:val="000B437D"/>
    <w:rsid w:val="000B638B"/>
    <w:rsid w:val="000B6EE7"/>
    <w:rsid w:val="000C2565"/>
    <w:rsid w:val="000C316C"/>
    <w:rsid w:val="000D1073"/>
    <w:rsid w:val="000D22ED"/>
    <w:rsid w:val="000D44DB"/>
    <w:rsid w:val="000D7F0C"/>
    <w:rsid w:val="000D7F4F"/>
    <w:rsid w:val="000E1072"/>
    <w:rsid w:val="000F1424"/>
    <w:rsid w:val="000F287E"/>
    <w:rsid w:val="000F2EA0"/>
    <w:rsid w:val="000F3DC8"/>
    <w:rsid w:val="00102478"/>
    <w:rsid w:val="00105EC7"/>
    <w:rsid w:val="00106B36"/>
    <w:rsid w:val="00107406"/>
    <w:rsid w:val="00107D41"/>
    <w:rsid w:val="001147F6"/>
    <w:rsid w:val="00125EA5"/>
    <w:rsid w:val="00130499"/>
    <w:rsid w:val="00132BDB"/>
    <w:rsid w:val="00134DD7"/>
    <w:rsid w:val="00141F79"/>
    <w:rsid w:val="00147798"/>
    <w:rsid w:val="00151F94"/>
    <w:rsid w:val="00152B7D"/>
    <w:rsid w:val="00154687"/>
    <w:rsid w:val="00162734"/>
    <w:rsid w:val="00165F06"/>
    <w:rsid w:val="00167FAD"/>
    <w:rsid w:val="0017070C"/>
    <w:rsid w:val="001714B6"/>
    <w:rsid w:val="00174DDA"/>
    <w:rsid w:val="00175655"/>
    <w:rsid w:val="00177D67"/>
    <w:rsid w:val="00181468"/>
    <w:rsid w:val="0018213C"/>
    <w:rsid w:val="0018223E"/>
    <w:rsid w:val="00182852"/>
    <w:rsid w:val="00184C23"/>
    <w:rsid w:val="00186FF9"/>
    <w:rsid w:val="001936AC"/>
    <w:rsid w:val="00194BF0"/>
    <w:rsid w:val="00197ACE"/>
    <w:rsid w:val="001A2332"/>
    <w:rsid w:val="001A3B76"/>
    <w:rsid w:val="001A3B77"/>
    <w:rsid w:val="001A5B65"/>
    <w:rsid w:val="001B2341"/>
    <w:rsid w:val="001B6FFE"/>
    <w:rsid w:val="001B7D71"/>
    <w:rsid w:val="001C0DAF"/>
    <w:rsid w:val="001C1D75"/>
    <w:rsid w:val="001D1D5C"/>
    <w:rsid w:val="001D268C"/>
    <w:rsid w:val="001E4FFE"/>
    <w:rsid w:val="001E5FDD"/>
    <w:rsid w:val="001E65DA"/>
    <w:rsid w:val="001F0658"/>
    <w:rsid w:val="001F3BCA"/>
    <w:rsid w:val="00200E76"/>
    <w:rsid w:val="00204297"/>
    <w:rsid w:val="00205D35"/>
    <w:rsid w:val="002136B4"/>
    <w:rsid w:val="00216ACF"/>
    <w:rsid w:val="00217240"/>
    <w:rsid w:val="0022644E"/>
    <w:rsid w:val="00230361"/>
    <w:rsid w:val="002320C7"/>
    <w:rsid w:val="00232886"/>
    <w:rsid w:val="00233EB3"/>
    <w:rsid w:val="002400A1"/>
    <w:rsid w:val="002404F7"/>
    <w:rsid w:val="00242B43"/>
    <w:rsid w:val="0024775F"/>
    <w:rsid w:val="00261C65"/>
    <w:rsid w:val="0026297C"/>
    <w:rsid w:val="00262F8B"/>
    <w:rsid w:val="00263F89"/>
    <w:rsid w:val="002723BB"/>
    <w:rsid w:val="00273D6F"/>
    <w:rsid w:val="00276FBC"/>
    <w:rsid w:val="00280CC9"/>
    <w:rsid w:val="002825CA"/>
    <w:rsid w:val="00284F15"/>
    <w:rsid w:val="002854E2"/>
    <w:rsid w:val="00285B72"/>
    <w:rsid w:val="00296788"/>
    <w:rsid w:val="002A19A2"/>
    <w:rsid w:val="002B2044"/>
    <w:rsid w:val="002B34AF"/>
    <w:rsid w:val="002B7B80"/>
    <w:rsid w:val="002C100A"/>
    <w:rsid w:val="002C2F06"/>
    <w:rsid w:val="002C6F19"/>
    <w:rsid w:val="002D1E8D"/>
    <w:rsid w:val="002D3D97"/>
    <w:rsid w:val="002D41F9"/>
    <w:rsid w:val="002E3184"/>
    <w:rsid w:val="002E4B85"/>
    <w:rsid w:val="002E5A8B"/>
    <w:rsid w:val="002F2961"/>
    <w:rsid w:val="0030196D"/>
    <w:rsid w:val="00303004"/>
    <w:rsid w:val="00304BF5"/>
    <w:rsid w:val="00304DF0"/>
    <w:rsid w:val="0030558F"/>
    <w:rsid w:val="0030685C"/>
    <w:rsid w:val="00307C1C"/>
    <w:rsid w:val="003104DA"/>
    <w:rsid w:val="00312555"/>
    <w:rsid w:val="0031457A"/>
    <w:rsid w:val="0032250E"/>
    <w:rsid w:val="003229B0"/>
    <w:rsid w:val="003231F9"/>
    <w:rsid w:val="00326C1C"/>
    <w:rsid w:val="00330133"/>
    <w:rsid w:val="00330701"/>
    <w:rsid w:val="0033108F"/>
    <w:rsid w:val="003323E1"/>
    <w:rsid w:val="00334E01"/>
    <w:rsid w:val="003400E6"/>
    <w:rsid w:val="003410A6"/>
    <w:rsid w:val="0034258C"/>
    <w:rsid w:val="00342CB4"/>
    <w:rsid w:val="00345E9C"/>
    <w:rsid w:val="003476C9"/>
    <w:rsid w:val="00347EA5"/>
    <w:rsid w:val="00351025"/>
    <w:rsid w:val="00352117"/>
    <w:rsid w:val="003548A0"/>
    <w:rsid w:val="00357A34"/>
    <w:rsid w:val="00361928"/>
    <w:rsid w:val="00362931"/>
    <w:rsid w:val="00365473"/>
    <w:rsid w:val="00374177"/>
    <w:rsid w:val="00383918"/>
    <w:rsid w:val="003845C3"/>
    <w:rsid w:val="003903F7"/>
    <w:rsid w:val="0039074C"/>
    <w:rsid w:val="00391FE9"/>
    <w:rsid w:val="00393008"/>
    <w:rsid w:val="00393071"/>
    <w:rsid w:val="00393787"/>
    <w:rsid w:val="003A21F0"/>
    <w:rsid w:val="003B06D8"/>
    <w:rsid w:val="003B48EA"/>
    <w:rsid w:val="003B61EB"/>
    <w:rsid w:val="003C4075"/>
    <w:rsid w:val="003C5490"/>
    <w:rsid w:val="003C62AF"/>
    <w:rsid w:val="003C696F"/>
    <w:rsid w:val="003D4807"/>
    <w:rsid w:val="003E026B"/>
    <w:rsid w:val="003E1F4A"/>
    <w:rsid w:val="003E3D86"/>
    <w:rsid w:val="003E3FBB"/>
    <w:rsid w:val="003E6404"/>
    <w:rsid w:val="00402831"/>
    <w:rsid w:val="00405A6F"/>
    <w:rsid w:val="00405B5A"/>
    <w:rsid w:val="00410A03"/>
    <w:rsid w:val="00421119"/>
    <w:rsid w:val="00423EE0"/>
    <w:rsid w:val="004262A3"/>
    <w:rsid w:val="00431004"/>
    <w:rsid w:val="0043128F"/>
    <w:rsid w:val="0043368E"/>
    <w:rsid w:val="004369D1"/>
    <w:rsid w:val="00444633"/>
    <w:rsid w:val="0045511D"/>
    <w:rsid w:val="004624DA"/>
    <w:rsid w:val="0046327E"/>
    <w:rsid w:val="00463CD5"/>
    <w:rsid w:val="004674A5"/>
    <w:rsid w:val="00473391"/>
    <w:rsid w:val="0047377E"/>
    <w:rsid w:val="004814DE"/>
    <w:rsid w:val="004846C4"/>
    <w:rsid w:val="00484A29"/>
    <w:rsid w:val="004865B0"/>
    <w:rsid w:val="004965A5"/>
    <w:rsid w:val="004A001B"/>
    <w:rsid w:val="004A2ACC"/>
    <w:rsid w:val="004A385A"/>
    <w:rsid w:val="004A3D37"/>
    <w:rsid w:val="004A564D"/>
    <w:rsid w:val="004B0462"/>
    <w:rsid w:val="004B0954"/>
    <w:rsid w:val="004B54D9"/>
    <w:rsid w:val="004C183E"/>
    <w:rsid w:val="004C792A"/>
    <w:rsid w:val="004D218E"/>
    <w:rsid w:val="004D26E6"/>
    <w:rsid w:val="004D3826"/>
    <w:rsid w:val="004D656C"/>
    <w:rsid w:val="004D74C7"/>
    <w:rsid w:val="004D7BC7"/>
    <w:rsid w:val="004E0CC3"/>
    <w:rsid w:val="004E1A9C"/>
    <w:rsid w:val="004E299C"/>
    <w:rsid w:val="004E4795"/>
    <w:rsid w:val="004F09C6"/>
    <w:rsid w:val="004F3AA8"/>
    <w:rsid w:val="004F3F32"/>
    <w:rsid w:val="004F5951"/>
    <w:rsid w:val="004F7A1D"/>
    <w:rsid w:val="00500B55"/>
    <w:rsid w:val="00502309"/>
    <w:rsid w:val="005058E3"/>
    <w:rsid w:val="00512B60"/>
    <w:rsid w:val="00515F34"/>
    <w:rsid w:val="00516A18"/>
    <w:rsid w:val="005234DF"/>
    <w:rsid w:val="00533145"/>
    <w:rsid w:val="005361DB"/>
    <w:rsid w:val="00540BA7"/>
    <w:rsid w:val="00542A14"/>
    <w:rsid w:val="00543CB2"/>
    <w:rsid w:val="00544CD9"/>
    <w:rsid w:val="00544F1D"/>
    <w:rsid w:val="00547A8A"/>
    <w:rsid w:val="00551E8C"/>
    <w:rsid w:val="0055221D"/>
    <w:rsid w:val="0055474B"/>
    <w:rsid w:val="00554C57"/>
    <w:rsid w:val="00562587"/>
    <w:rsid w:val="00565B91"/>
    <w:rsid w:val="00566A20"/>
    <w:rsid w:val="00566ADD"/>
    <w:rsid w:val="00567AE1"/>
    <w:rsid w:val="00571781"/>
    <w:rsid w:val="0057571F"/>
    <w:rsid w:val="00582F78"/>
    <w:rsid w:val="00590FEC"/>
    <w:rsid w:val="00592598"/>
    <w:rsid w:val="005949A2"/>
    <w:rsid w:val="00597E5A"/>
    <w:rsid w:val="005C013C"/>
    <w:rsid w:val="005C1879"/>
    <w:rsid w:val="005C2165"/>
    <w:rsid w:val="005C46A5"/>
    <w:rsid w:val="005C7F1F"/>
    <w:rsid w:val="005D0D05"/>
    <w:rsid w:val="005D2CA4"/>
    <w:rsid w:val="005D3350"/>
    <w:rsid w:val="005D5942"/>
    <w:rsid w:val="005D596B"/>
    <w:rsid w:val="005E2AA0"/>
    <w:rsid w:val="005E565A"/>
    <w:rsid w:val="005E725B"/>
    <w:rsid w:val="005E776E"/>
    <w:rsid w:val="005F1728"/>
    <w:rsid w:val="005F2DC6"/>
    <w:rsid w:val="005F5E33"/>
    <w:rsid w:val="00600102"/>
    <w:rsid w:val="00600E2D"/>
    <w:rsid w:val="006109F8"/>
    <w:rsid w:val="006129C1"/>
    <w:rsid w:val="006229BE"/>
    <w:rsid w:val="00623A37"/>
    <w:rsid w:val="00623C9C"/>
    <w:rsid w:val="0062619A"/>
    <w:rsid w:val="006317F7"/>
    <w:rsid w:val="00635B52"/>
    <w:rsid w:val="00636173"/>
    <w:rsid w:val="00636BF1"/>
    <w:rsid w:val="00640933"/>
    <w:rsid w:val="00643F1A"/>
    <w:rsid w:val="0064647A"/>
    <w:rsid w:val="00646510"/>
    <w:rsid w:val="00647110"/>
    <w:rsid w:val="0065095B"/>
    <w:rsid w:val="00650D85"/>
    <w:rsid w:val="00654086"/>
    <w:rsid w:val="006540CD"/>
    <w:rsid w:val="00662DF8"/>
    <w:rsid w:val="00663725"/>
    <w:rsid w:val="006709CE"/>
    <w:rsid w:val="00675492"/>
    <w:rsid w:val="006854A7"/>
    <w:rsid w:val="00685B02"/>
    <w:rsid w:val="006870E7"/>
    <w:rsid w:val="006873D9"/>
    <w:rsid w:val="00687D0D"/>
    <w:rsid w:val="00694335"/>
    <w:rsid w:val="00697234"/>
    <w:rsid w:val="006A46D2"/>
    <w:rsid w:val="006B2BC8"/>
    <w:rsid w:val="006B3807"/>
    <w:rsid w:val="006B6F3B"/>
    <w:rsid w:val="006C28BE"/>
    <w:rsid w:val="006D05A7"/>
    <w:rsid w:val="006D2F7A"/>
    <w:rsid w:val="006D3B42"/>
    <w:rsid w:val="006D7192"/>
    <w:rsid w:val="006E2A7E"/>
    <w:rsid w:val="006E70A1"/>
    <w:rsid w:val="006E7921"/>
    <w:rsid w:val="006F31FB"/>
    <w:rsid w:val="006F5CD6"/>
    <w:rsid w:val="006F67D6"/>
    <w:rsid w:val="00702257"/>
    <w:rsid w:val="00704099"/>
    <w:rsid w:val="007140AB"/>
    <w:rsid w:val="007148B3"/>
    <w:rsid w:val="00715422"/>
    <w:rsid w:val="007159B2"/>
    <w:rsid w:val="00721303"/>
    <w:rsid w:val="00724D61"/>
    <w:rsid w:val="0072539F"/>
    <w:rsid w:val="00725F24"/>
    <w:rsid w:val="00726600"/>
    <w:rsid w:val="00726968"/>
    <w:rsid w:val="007320C0"/>
    <w:rsid w:val="00735A8F"/>
    <w:rsid w:val="00735C4E"/>
    <w:rsid w:val="007369F9"/>
    <w:rsid w:val="007403FF"/>
    <w:rsid w:val="00740620"/>
    <w:rsid w:val="0074187D"/>
    <w:rsid w:val="00741F2B"/>
    <w:rsid w:val="00743068"/>
    <w:rsid w:val="0074308A"/>
    <w:rsid w:val="00744AEB"/>
    <w:rsid w:val="007459A4"/>
    <w:rsid w:val="0074774F"/>
    <w:rsid w:val="00750E36"/>
    <w:rsid w:val="00765A46"/>
    <w:rsid w:val="007668EF"/>
    <w:rsid w:val="007675A3"/>
    <w:rsid w:val="00774F43"/>
    <w:rsid w:val="00774FEF"/>
    <w:rsid w:val="0078136F"/>
    <w:rsid w:val="007814DC"/>
    <w:rsid w:val="00783A57"/>
    <w:rsid w:val="007849F3"/>
    <w:rsid w:val="00795D96"/>
    <w:rsid w:val="007A2197"/>
    <w:rsid w:val="007A6B85"/>
    <w:rsid w:val="007B1BC1"/>
    <w:rsid w:val="007B4A92"/>
    <w:rsid w:val="007B4EDD"/>
    <w:rsid w:val="007C1973"/>
    <w:rsid w:val="007C3A8A"/>
    <w:rsid w:val="007C4F29"/>
    <w:rsid w:val="007D0F67"/>
    <w:rsid w:val="007D7A99"/>
    <w:rsid w:val="007E38DA"/>
    <w:rsid w:val="007E60E4"/>
    <w:rsid w:val="007F0369"/>
    <w:rsid w:val="007F08A0"/>
    <w:rsid w:val="007F529F"/>
    <w:rsid w:val="007F6A9B"/>
    <w:rsid w:val="007F6FB8"/>
    <w:rsid w:val="00800BFD"/>
    <w:rsid w:val="0080256A"/>
    <w:rsid w:val="008063C7"/>
    <w:rsid w:val="0081007B"/>
    <w:rsid w:val="0082036F"/>
    <w:rsid w:val="00824C96"/>
    <w:rsid w:val="00832132"/>
    <w:rsid w:val="00832BDB"/>
    <w:rsid w:val="008335BD"/>
    <w:rsid w:val="0083374D"/>
    <w:rsid w:val="00845159"/>
    <w:rsid w:val="00845901"/>
    <w:rsid w:val="00852F5C"/>
    <w:rsid w:val="008608DA"/>
    <w:rsid w:val="008625C8"/>
    <w:rsid w:val="00864181"/>
    <w:rsid w:val="0086438D"/>
    <w:rsid w:val="0086711B"/>
    <w:rsid w:val="00870FE2"/>
    <w:rsid w:val="00871FE1"/>
    <w:rsid w:val="00875068"/>
    <w:rsid w:val="00880285"/>
    <w:rsid w:val="00881655"/>
    <w:rsid w:val="0088479B"/>
    <w:rsid w:val="008877EA"/>
    <w:rsid w:val="00891934"/>
    <w:rsid w:val="00891A00"/>
    <w:rsid w:val="00894A7B"/>
    <w:rsid w:val="0089580F"/>
    <w:rsid w:val="00897236"/>
    <w:rsid w:val="008A2860"/>
    <w:rsid w:val="008A3044"/>
    <w:rsid w:val="008A68B4"/>
    <w:rsid w:val="008B2122"/>
    <w:rsid w:val="008B4A05"/>
    <w:rsid w:val="008B53D4"/>
    <w:rsid w:val="008B6793"/>
    <w:rsid w:val="008C42AC"/>
    <w:rsid w:val="008C42DA"/>
    <w:rsid w:val="008D4F7C"/>
    <w:rsid w:val="008E0872"/>
    <w:rsid w:val="008E30BD"/>
    <w:rsid w:val="008E7DFB"/>
    <w:rsid w:val="008F191D"/>
    <w:rsid w:val="008F2563"/>
    <w:rsid w:val="008F368B"/>
    <w:rsid w:val="008F6058"/>
    <w:rsid w:val="008F6313"/>
    <w:rsid w:val="008F7494"/>
    <w:rsid w:val="0090142A"/>
    <w:rsid w:val="0090353F"/>
    <w:rsid w:val="00903E51"/>
    <w:rsid w:val="00906AA4"/>
    <w:rsid w:val="00907F96"/>
    <w:rsid w:val="00923365"/>
    <w:rsid w:val="00923900"/>
    <w:rsid w:val="00926342"/>
    <w:rsid w:val="00927886"/>
    <w:rsid w:val="00927B6E"/>
    <w:rsid w:val="00933EEE"/>
    <w:rsid w:val="00937B1E"/>
    <w:rsid w:val="00940945"/>
    <w:rsid w:val="00940B02"/>
    <w:rsid w:val="00942029"/>
    <w:rsid w:val="00945527"/>
    <w:rsid w:val="0094730B"/>
    <w:rsid w:val="00954879"/>
    <w:rsid w:val="009565BE"/>
    <w:rsid w:val="00962197"/>
    <w:rsid w:val="00962557"/>
    <w:rsid w:val="00967FAA"/>
    <w:rsid w:val="00972B2F"/>
    <w:rsid w:val="009753B5"/>
    <w:rsid w:val="009761B5"/>
    <w:rsid w:val="009876F0"/>
    <w:rsid w:val="00993576"/>
    <w:rsid w:val="009A2AFD"/>
    <w:rsid w:val="009B0F55"/>
    <w:rsid w:val="009B1D1B"/>
    <w:rsid w:val="009B3759"/>
    <w:rsid w:val="009B3C78"/>
    <w:rsid w:val="009B4460"/>
    <w:rsid w:val="009C151E"/>
    <w:rsid w:val="009C1801"/>
    <w:rsid w:val="009C4CB7"/>
    <w:rsid w:val="009C569C"/>
    <w:rsid w:val="009D4B3E"/>
    <w:rsid w:val="009E034B"/>
    <w:rsid w:val="009E2163"/>
    <w:rsid w:val="009E43E7"/>
    <w:rsid w:val="009E7541"/>
    <w:rsid w:val="009F49D0"/>
    <w:rsid w:val="009F7BAF"/>
    <w:rsid w:val="00A00AAE"/>
    <w:rsid w:val="00A00C89"/>
    <w:rsid w:val="00A06AAC"/>
    <w:rsid w:val="00A07C08"/>
    <w:rsid w:val="00A07E1A"/>
    <w:rsid w:val="00A10CA0"/>
    <w:rsid w:val="00A15897"/>
    <w:rsid w:val="00A173B3"/>
    <w:rsid w:val="00A24FB0"/>
    <w:rsid w:val="00A3297E"/>
    <w:rsid w:val="00A32E03"/>
    <w:rsid w:val="00A357B7"/>
    <w:rsid w:val="00A374C1"/>
    <w:rsid w:val="00A42DBB"/>
    <w:rsid w:val="00A52645"/>
    <w:rsid w:val="00A52A69"/>
    <w:rsid w:val="00A61368"/>
    <w:rsid w:val="00A674D8"/>
    <w:rsid w:val="00A85E5B"/>
    <w:rsid w:val="00A865E2"/>
    <w:rsid w:val="00A90DBC"/>
    <w:rsid w:val="00AA0883"/>
    <w:rsid w:val="00AA2E0C"/>
    <w:rsid w:val="00AB1A82"/>
    <w:rsid w:val="00AB1CFC"/>
    <w:rsid w:val="00AB464A"/>
    <w:rsid w:val="00AB7540"/>
    <w:rsid w:val="00AB7B2E"/>
    <w:rsid w:val="00AC4742"/>
    <w:rsid w:val="00AC6D3E"/>
    <w:rsid w:val="00AD0C6B"/>
    <w:rsid w:val="00AD1FF2"/>
    <w:rsid w:val="00AD3E41"/>
    <w:rsid w:val="00AE1395"/>
    <w:rsid w:val="00AE315C"/>
    <w:rsid w:val="00B02C18"/>
    <w:rsid w:val="00B06AD7"/>
    <w:rsid w:val="00B07C40"/>
    <w:rsid w:val="00B232AB"/>
    <w:rsid w:val="00B241D0"/>
    <w:rsid w:val="00B242DC"/>
    <w:rsid w:val="00B34728"/>
    <w:rsid w:val="00B4413D"/>
    <w:rsid w:val="00B46303"/>
    <w:rsid w:val="00B53CB1"/>
    <w:rsid w:val="00B60CA1"/>
    <w:rsid w:val="00B658A4"/>
    <w:rsid w:val="00B6604D"/>
    <w:rsid w:val="00B73A76"/>
    <w:rsid w:val="00B74A4D"/>
    <w:rsid w:val="00B872D2"/>
    <w:rsid w:val="00B900B4"/>
    <w:rsid w:val="00B9068B"/>
    <w:rsid w:val="00B9472A"/>
    <w:rsid w:val="00B97F61"/>
    <w:rsid w:val="00BA22E7"/>
    <w:rsid w:val="00BA7CCB"/>
    <w:rsid w:val="00BB0B04"/>
    <w:rsid w:val="00BB13FC"/>
    <w:rsid w:val="00BB6670"/>
    <w:rsid w:val="00BB68D3"/>
    <w:rsid w:val="00BC1760"/>
    <w:rsid w:val="00BC214A"/>
    <w:rsid w:val="00BC2ACF"/>
    <w:rsid w:val="00BC3359"/>
    <w:rsid w:val="00BD1DE0"/>
    <w:rsid w:val="00BD2EEF"/>
    <w:rsid w:val="00BD5287"/>
    <w:rsid w:val="00BD6E2D"/>
    <w:rsid w:val="00BE05AA"/>
    <w:rsid w:val="00BE2D35"/>
    <w:rsid w:val="00BE33D0"/>
    <w:rsid w:val="00BF1F05"/>
    <w:rsid w:val="00BF53C7"/>
    <w:rsid w:val="00C02878"/>
    <w:rsid w:val="00C11FE0"/>
    <w:rsid w:val="00C133F3"/>
    <w:rsid w:val="00C15782"/>
    <w:rsid w:val="00C2198F"/>
    <w:rsid w:val="00C2678F"/>
    <w:rsid w:val="00C27057"/>
    <w:rsid w:val="00C27536"/>
    <w:rsid w:val="00C27845"/>
    <w:rsid w:val="00C30FE3"/>
    <w:rsid w:val="00C312CB"/>
    <w:rsid w:val="00C31BF3"/>
    <w:rsid w:val="00C34D58"/>
    <w:rsid w:val="00C35E7A"/>
    <w:rsid w:val="00C426CE"/>
    <w:rsid w:val="00C45093"/>
    <w:rsid w:val="00C5023F"/>
    <w:rsid w:val="00C5054D"/>
    <w:rsid w:val="00C52F25"/>
    <w:rsid w:val="00C666C4"/>
    <w:rsid w:val="00C72776"/>
    <w:rsid w:val="00C76A55"/>
    <w:rsid w:val="00C77295"/>
    <w:rsid w:val="00C80C01"/>
    <w:rsid w:val="00C86822"/>
    <w:rsid w:val="00C87542"/>
    <w:rsid w:val="00C92118"/>
    <w:rsid w:val="00C93E54"/>
    <w:rsid w:val="00C951DC"/>
    <w:rsid w:val="00CA01C6"/>
    <w:rsid w:val="00CA11E0"/>
    <w:rsid w:val="00CA1A21"/>
    <w:rsid w:val="00CA4194"/>
    <w:rsid w:val="00CA4DBB"/>
    <w:rsid w:val="00CA5BCA"/>
    <w:rsid w:val="00CA60E1"/>
    <w:rsid w:val="00CA77F3"/>
    <w:rsid w:val="00CB0167"/>
    <w:rsid w:val="00CB60AF"/>
    <w:rsid w:val="00CB69CD"/>
    <w:rsid w:val="00CC04FB"/>
    <w:rsid w:val="00CC2631"/>
    <w:rsid w:val="00CC483A"/>
    <w:rsid w:val="00CC707A"/>
    <w:rsid w:val="00CC716F"/>
    <w:rsid w:val="00CD2D9D"/>
    <w:rsid w:val="00CD41B0"/>
    <w:rsid w:val="00CD5A56"/>
    <w:rsid w:val="00CD736C"/>
    <w:rsid w:val="00CE2A63"/>
    <w:rsid w:val="00CE2E35"/>
    <w:rsid w:val="00CF02FE"/>
    <w:rsid w:val="00CF0ED7"/>
    <w:rsid w:val="00CF3A5B"/>
    <w:rsid w:val="00D06F19"/>
    <w:rsid w:val="00D14B76"/>
    <w:rsid w:val="00D16FC4"/>
    <w:rsid w:val="00D2286B"/>
    <w:rsid w:val="00D24386"/>
    <w:rsid w:val="00D24BF2"/>
    <w:rsid w:val="00D2534D"/>
    <w:rsid w:val="00D300B9"/>
    <w:rsid w:val="00D319DE"/>
    <w:rsid w:val="00D36348"/>
    <w:rsid w:val="00D36FA0"/>
    <w:rsid w:val="00D37B0C"/>
    <w:rsid w:val="00D37E3B"/>
    <w:rsid w:val="00D40B04"/>
    <w:rsid w:val="00D44164"/>
    <w:rsid w:val="00D4556A"/>
    <w:rsid w:val="00D47F01"/>
    <w:rsid w:val="00D51AEF"/>
    <w:rsid w:val="00D572A9"/>
    <w:rsid w:val="00D60723"/>
    <w:rsid w:val="00D6072F"/>
    <w:rsid w:val="00D608BF"/>
    <w:rsid w:val="00D646C2"/>
    <w:rsid w:val="00D70653"/>
    <w:rsid w:val="00D73843"/>
    <w:rsid w:val="00D75870"/>
    <w:rsid w:val="00D76ACA"/>
    <w:rsid w:val="00D85ED5"/>
    <w:rsid w:val="00D85F75"/>
    <w:rsid w:val="00D87111"/>
    <w:rsid w:val="00D92DF0"/>
    <w:rsid w:val="00D97791"/>
    <w:rsid w:val="00DA5015"/>
    <w:rsid w:val="00DB007E"/>
    <w:rsid w:val="00DB0317"/>
    <w:rsid w:val="00DB0A22"/>
    <w:rsid w:val="00DB18EE"/>
    <w:rsid w:val="00DB2760"/>
    <w:rsid w:val="00DB2A86"/>
    <w:rsid w:val="00DB4E45"/>
    <w:rsid w:val="00DB6CBB"/>
    <w:rsid w:val="00DC0EEE"/>
    <w:rsid w:val="00DC3E1F"/>
    <w:rsid w:val="00DC4B17"/>
    <w:rsid w:val="00DC4D59"/>
    <w:rsid w:val="00DD0538"/>
    <w:rsid w:val="00DE00C2"/>
    <w:rsid w:val="00DE38F5"/>
    <w:rsid w:val="00DF1C9A"/>
    <w:rsid w:val="00DF61A6"/>
    <w:rsid w:val="00DF6DD1"/>
    <w:rsid w:val="00E02BC1"/>
    <w:rsid w:val="00E07D75"/>
    <w:rsid w:val="00E10AAB"/>
    <w:rsid w:val="00E16C49"/>
    <w:rsid w:val="00E24DE8"/>
    <w:rsid w:val="00E255EF"/>
    <w:rsid w:val="00E30756"/>
    <w:rsid w:val="00E32365"/>
    <w:rsid w:val="00E3658F"/>
    <w:rsid w:val="00E37011"/>
    <w:rsid w:val="00E41723"/>
    <w:rsid w:val="00E440D3"/>
    <w:rsid w:val="00E46983"/>
    <w:rsid w:val="00E70F31"/>
    <w:rsid w:val="00E726D8"/>
    <w:rsid w:val="00E73D9C"/>
    <w:rsid w:val="00E745C9"/>
    <w:rsid w:val="00E754FB"/>
    <w:rsid w:val="00E8057C"/>
    <w:rsid w:val="00E82FC0"/>
    <w:rsid w:val="00E851BA"/>
    <w:rsid w:val="00E921B7"/>
    <w:rsid w:val="00E929F4"/>
    <w:rsid w:val="00E94FCF"/>
    <w:rsid w:val="00E9504B"/>
    <w:rsid w:val="00E953C2"/>
    <w:rsid w:val="00E95A1E"/>
    <w:rsid w:val="00EA0BD1"/>
    <w:rsid w:val="00EA1D27"/>
    <w:rsid w:val="00EA3AAD"/>
    <w:rsid w:val="00EA671C"/>
    <w:rsid w:val="00EB2F9D"/>
    <w:rsid w:val="00EC55E1"/>
    <w:rsid w:val="00EC69C1"/>
    <w:rsid w:val="00EC6B2E"/>
    <w:rsid w:val="00EC7F8A"/>
    <w:rsid w:val="00ED55E3"/>
    <w:rsid w:val="00EE5848"/>
    <w:rsid w:val="00EF01B6"/>
    <w:rsid w:val="00EF1170"/>
    <w:rsid w:val="00EF2850"/>
    <w:rsid w:val="00EF34F6"/>
    <w:rsid w:val="00EF587E"/>
    <w:rsid w:val="00F04588"/>
    <w:rsid w:val="00F127AA"/>
    <w:rsid w:val="00F13BD3"/>
    <w:rsid w:val="00F13F6C"/>
    <w:rsid w:val="00F20CAD"/>
    <w:rsid w:val="00F24F08"/>
    <w:rsid w:val="00F322D7"/>
    <w:rsid w:val="00F32C60"/>
    <w:rsid w:val="00F33369"/>
    <w:rsid w:val="00F36BEF"/>
    <w:rsid w:val="00F40AC2"/>
    <w:rsid w:val="00F40F83"/>
    <w:rsid w:val="00F455F2"/>
    <w:rsid w:val="00F47E2F"/>
    <w:rsid w:val="00F51B3F"/>
    <w:rsid w:val="00F5234C"/>
    <w:rsid w:val="00F52AD9"/>
    <w:rsid w:val="00F54C6B"/>
    <w:rsid w:val="00F640BB"/>
    <w:rsid w:val="00F66514"/>
    <w:rsid w:val="00F7130D"/>
    <w:rsid w:val="00F71B87"/>
    <w:rsid w:val="00F747F2"/>
    <w:rsid w:val="00F74DE4"/>
    <w:rsid w:val="00F75F7E"/>
    <w:rsid w:val="00F76D1E"/>
    <w:rsid w:val="00F822B2"/>
    <w:rsid w:val="00F91B2F"/>
    <w:rsid w:val="00F94B23"/>
    <w:rsid w:val="00F96BD1"/>
    <w:rsid w:val="00FA4FAD"/>
    <w:rsid w:val="00FB05A8"/>
    <w:rsid w:val="00FC0E05"/>
    <w:rsid w:val="00FC4B62"/>
    <w:rsid w:val="00FD0500"/>
    <w:rsid w:val="00FD2477"/>
    <w:rsid w:val="00FD6F50"/>
    <w:rsid w:val="00FE0789"/>
    <w:rsid w:val="00FE4C8B"/>
    <w:rsid w:val="00FE4DFD"/>
    <w:rsid w:val="00FE60E3"/>
    <w:rsid w:val="00FE7D09"/>
    <w:rsid w:val="00FF185C"/>
    <w:rsid w:val="00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046BF"/>
  <w15:docId w15:val="{C354BEC6-E619-DE4F-9AA4-D61C1BD9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31"/>
    <w:pPr>
      <w:spacing w:before="60" w:after="120"/>
    </w:pPr>
    <w:rPr>
      <w:rFonts w:ascii="Arial" w:hAnsi="Arial"/>
      <w:color w:val="393839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C0DAF"/>
    <w:pPr>
      <w:keepNext/>
      <w:spacing w:before="240"/>
      <w:ind w:left="360" w:hanging="360"/>
      <w:outlineLvl w:val="0"/>
    </w:pPr>
    <w:rPr>
      <w:rFonts w:eastAsia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70F31"/>
    <w:pPr>
      <w:keepNext/>
      <w:numPr>
        <w:numId w:val="34"/>
      </w:numPr>
      <w:spacing w:before="240"/>
      <w:outlineLvl w:val="1"/>
    </w:pPr>
    <w:rPr>
      <w:rFonts w:eastAsia="Times New Roman"/>
      <w:bCs/>
      <w:iCs/>
      <w:color w:val="282878"/>
      <w:sz w:val="28"/>
      <w:szCs w:val="28"/>
    </w:rPr>
  </w:style>
  <w:style w:type="paragraph" w:styleId="Heading3">
    <w:name w:val="heading 3"/>
    <w:basedOn w:val="Heading4"/>
    <w:next w:val="Normal"/>
    <w:link w:val="Heading3Char"/>
    <w:autoRedefine/>
    <w:uiPriority w:val="9"/>
    <w:unhideWhenUsed/>
    <w:qFormat/>
    <w:rsid w:val="00090629"/>
    <w:pPr>
      <w:outlineLvl w:val="2"/>
    </w:pPr>
  </w:style>
  <w:style w:type="paragraph" w:styleId="Heading4">
    <w:name w:val="heading 4"/>
    <w:next w:val="Normal"/>
    <w:link w:val="Heading4Char"/>
    <w:uiPriority w:val="9"/>
    <w:unhideWhenUsed/>
    <w:rsid w:val="0086711B"/>
    <w:pPr>
      <w:numPr>
        <w:numId w:val="32"/>
      </w:numPr>
      <w:spacing w:before="240" w:after="120"/>
      <w:ind w:left="357" w:hanging="357"/>
      <w:outlineLvl w:val="3"/>
    </w:pPr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0E05"/>
    <w:pPr>
      <w:keepNext/>
      <w:keepLines/>
      <w:spacing w:before="40"/>
      <w:outlineLvl w:val="4"/>
    </w:pPr>
    <w:rPr>
      <w:rFonts w:eastAsiaTheme="majorEastAsia" w:cs="Arial"/>
      <w:b/>
      <w:color w:val="38393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  <w:spacing w:after="0"/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1C0DAF"/>
    <w:rPr>
      <w:rFonts w:ascii="Arial" w:eastAsia="Times New Roman" w:hAnsi="Arial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E70F31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090629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5C1879"/>
    <w:pPr>
      <w:numPr>
        <w:numId w:val="1"/>
      </w:numPr>
      <w:spacing w:before="0" w:after="0"/>
      <w:ind w:left="714" w:hanging="357"/>
    </w:pPr>
    <w:rPr>
      <w:sz w:val="18"/>
    </w:rPr>
  </w:style>
  <w:style w:type="paragraph" w:styleId="NoSpacing">
    <w:name w:val="No Spacing"/>
    <w:uiPriority w:val="1"/>
    <w:qFormat/>
    <w:rsid w:val="005C1879"/>
    <w:rPr>
      <w:rFonts w:ascii="Arial" w:hAnsi="Arial"/>
      <w:color w:val="393839"/>
      <w:szCs w:val="22"/>
      <w:lang w:eastAsia="en-US"/>
    </w:rPr>
  </w:style>
  <w:style w:type="character" w:customStyle="1" w:styleId="BulletpointChar">
    <w:name w:val="Bullet point Char"/>
    <w:link w:val="Bulletpoint"/>
    <w:rsid w:val="005C1879"/>
    <w:rPr>
      <w:rFonts w:ascii="Arial" w:hAnsi="Arial"/>
      <w:color w:val="393839"/>
      <w:sz w:val="1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929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6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F1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F19"/>
    <w:rPr>
      <w:rFonts w:ascii="Arial" w:hAnsi="Arial"/>
      <w:color w:val="393839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F19"/>
    <w:rPr>
      <w:rFonts w:ascii="Arial" w:hAnsi="Arial"/>
      <w:b/>
      <w:bCs/>
      <w:color w:val="393839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C2165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724D61"/>
    <w:pPr>
      <w:keepLines/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24D6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4B23"/>
    <w:pPr>
      <w:tabs>
        <w:tab w:val="left" w:pos="880"/>
        <w:tab w:val="right" w:leader="dot" w:pos="1045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724D61"/>
    <w:rPr>
      <w:color w:val="0000FF" w:themeColor="hyperlink"/>
      <w:u w:val="single"/>
    </w:rPr>
  </w:style>
  <w:style w:type="paragraph" w:customStyle="1" w:styleId="TableHead">
    <w:name w:val="Table Head"/>
    <w:basedOn w:val="Normal"/>
    <w:next w:val="Normal"/>
    <w:rsid w:val="00C52F25"/>
    <w:pPr>
      <w:spacing w:before="0" w:after="0"/>
      <w:jc w:val="center"/>
    </w:pPr>
    <w:rPr>
      <w:rFonts w:eastAsia="Times New Roman"/>
      <w:b/>
      <w:color w:val="auto"/>
      <w:szCs w:val="20"/>
      <w:lang w:val="en-IE"/>
    </w:rPr>
  </w:style>
  <w:style w:type="paragraph" w:customStyle="1" w:styleId="TableRowHead">
    <w:name w:val="Table Row Head"/>
    <w:basedOn w:val="Normal"/>
    <w:rsid w:val="00C52F25"/>
    <w:pPr>
      <w:suppressAutoHyphens/>
      <w:spacing w:before="0" w:after="0"/>
    </w:pPr>
    <w:rPr>
      <w:rFonts w:eastAsia="Times New Roman"/>
      <w:b/>
      <w:color w:val="000000"/>
      <w:szCs w:val="20"/>
      <w:lang w:val="en-IE"/>
    </w:rPr>
  </w:style>
  <w:style w:type="paragraph" w:customStyle="1" w:styleId="QFOptionReset">
    <w:name w:val="QF Option Reset"/>
    <w:basedOn w:val="Normal"/>
    <w:rsid w:val="00C52F25"/>
    <w:pPr>
      <w:numPr>
        <w:numId w:val="22"/>
      </w:numPr>
      <w:spacing w:before="0" w:after="0"/>
      <w:ind w:left="0"/>
      <w:jc w:val="center"/>
    </w:pPr>
    <w:rPr>
      <w:rFonts w:eastAsia="Times New Roman" w:cs="Arial"/>
      <w:b/>
      <w:bCs/>
      <w:color w:val="auto"/>
      <w:szCs w:val="18"/>
      <w:lang w:val="en-IE"/>
    </w:rPr>
  </w:style>
  <w:style w:type="paragraph" w:customStyle="1" w:styleId="QFOption">
    <w:name w:val="QF Option"/>
    <w:basedOn w:val="Normal"/>
    <w:rsid w:val="00C52F25"/>
    <w:pPr>
      <w:keepNext/>
      <w:tabs>
        <w:tab w:val="num" w:pos="288"/>
      </w:tabs>
      <w:spacing w:after="60" w:line="240" w:lineRule="atLeast"/>
      <w:ind w:left="60" w:right="60"/>
    </w:pPr>
    <w:rPr>
      <w:rFonts w:eastAsia="Times New Roman" w:cs="Arial"/>
      <w:color w:val="auto"/>
      <w:szCs w:val="20"/>
      <w:lang w:val="en-IE"/>
    </w:rPr>
  </w:style>
  <w:style w:type="paragraph" w:customStyle="1" w:styleId="QFFeedback">
    <w:name w:val="QF Feedback"/>
    <w:basedOn w:val="Normal"/>
    <w:rsid w:val="00C52F25"/>
    <w:pPr>
      <w:spacing w:before="100" w:beforeAutospacing="1" w:after="100" w:afterAutospacing="1" w:line="240" w:lineRule="atLeast"/>
    </w:pPr>
    <w:rPr>
      <w:rFonts w:eastAsia="Times New Roman" w:cs="Arial"/>
      <w:iCs/>
      <w:color w:val="auto"/>
      <w:szCs w:val="20"/>
      <w:lang w:val="en-IE"/>
    </w:rPr>
  </w:style>
  <w:style w:type="paragraph" w:customStyle="1" w:styleId="QFGrade">
    <w:name w:val="QF Grade"/>
    <w:basedOn w:val="Normal"/>
    <w:rsid w:val="00C52F25"/>
    <w:pPr>
      <w:keepNext/>
      <w:spacing w:before="100" w:beforeAutospacing="1" w:after="100" w:afterAutospacing="1" w:line="240" w:lineRule="atLeast"/>
    </w:pPr>
    <w:rPr>
      <w:rFonts w:eastAsia="Times New Roman" w:cs="Arial"/>
      <w:i/>
      <w:iCs/>
      <w:color w:val="0A4E83"/>
      <w:sz w:val="18"/>
      <w:szCs w:val="18"/>
      <w:lang w:val="en-IE"/>
    </w:rPr>
  </w:style>
  <w:style w:type="paragraph" w:customStyle="1" w:styleId="QFType">
    <w:name w:val="QF Type"/>
    <w:basedOn w:val="Normal"/>
    <w:rsid w:val="00C52F25"/>
    <w:pPr>
      <w:keepNext/>
      <w:spacing w:before="100" w:beforeAutospacing="1" w:after="100" w:afterAutospacing="1" w:line="240" w:lineRule="atLeast"/>
    </w:pPr>
    <w:rPr>
      <w:rFonts w:eastAsia="Times New Roman" w:cs="Arial"/>
      <w:i/>
      <w:iCs/>
      <w:color w:val="0A4E83"/>
      <w:sz w:val="18"/>
      <w:szCs w:val="18"/>
      <w:lang w:val="en-IE" w:eastAsia="ko-KR"/>
    </w:rPr>
  </w:style>
  <w:style w:type="paragraph" w:customStyle="1" w:styleId="Cell">
    <w:name w:val="Cell"/>
    <w:rsid w:val="00C52F25"/>
    <w:pPr>
      <w:keepNext/>
      <w:spacing w:before="20" w:after="40"/>
      <w:ind w:left="40" w:right="144"/>
    </w:pPr>
    <w:rPr>
      <w:rFonts w:ascii="Arial" w:eastAsia="Times New Roman" w:hAnsi="Arial" w:cs="Arial"/>
      <w:color w:val="000000" w:themeColor="text1"/>
      <w:szCs w:val="18"/>
      <w:lang w:val="en-IE" w:eastAsia="en-US"/>
    </w:rPr>
  </w:style>
  <w:style w:type="paragraph" w:styleId="ListNumber">
    <w:name w:val="List Number"/>
    <w:basedOn w:val="Normal"/>
    <w:rsid w:val="009E2163"/>
    <w:pPr>
      <w:numPr>
        <w:numId w:val="23"/>
      </w:numPr>
      <w:tabs>
        <w:tab w:val="left" w:pos="284"/>
      </w:tabs>
      <w:spacing w:after="60"/>
    </w:pPr>
    <w:rPr>
      <w:rFonts w:eastAsia="Times New Roman"/>
      <w:color w:val="auto"/>
      <w:szCs w:val="24"/>
      <w:lang w:val="en-IE"/>
    </w:rPr>
  </w:style>
  <w:style w:type="paragraph" w:customStyle="1" w:styleId="ListNumberReset">
    <w:name w:val="List Number Reset"/>
    <w:basedOn w:val="Normal"/>
    <w:next w:val="ListNumber"/>
    <w:rsid w:val="009E2163"/>
    <w:pPr>
      <w:tabs>
        <w:tab w:val="num" w:pos="720"/>
      </w:tabs>
      <w:spacing w:before="0" w:after="0"/>
      <w:ind w:hanging="360"/>
      <w:jc w:val="center"/>
    </w:pPr>
    <w:rPr>
      <w:rFonts w:ascii="Arial Bold" w:eastAsiaTheme="minorEastAsia" w:hAnsi="Arial Bold"/>
      <w:b/>
      <w:color w:val="auto"/>
      <w:szCs w:val="2"/>
      <w:lang w:val="en-IE"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F94B23"/>
    <w:pPr>
      <w:tabs>
        <w:tab w:val="left" w:pos="1100"/>
        <w:tab w:val="right" w:leader="dot" w:pos="10456"/>
      </w:tabs>
      <w:spacing w:after="10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42A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86711B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FC0E05"/>
    <w:rPr>
      <w:rFonts w:ascii="Arial" w:eastAsiaTheme="majorEastAsia" w:hAnsi="Arial" w:cs="Arial"/>
      <w:b/>
      <w:color w:val="383938"/>
      <w:sz w:val="26"/>
      <w:szCs w:val="2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409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aig.fletcher\Desktop\Kaplan-Pathways-Template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5" ma:contentTypeDescription="Create a new document." ma:contentTypeScope="" ma:versionID="cc1fed2ff95be702554e67e13aeb381b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e609ce476c27e98790ab9ee600fc8b8f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0e3527-5208-4c65-be29-92cbc81c5f39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B98B0-B530-4BD7-9DC5-5620C69125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020DC8-2619-44AD-B0BE-54B7C56787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EC74F-D0FF-45B6-85EB-100F7227EA1E}"/>
</file>

<file path=customXml/itemProps4.xml><?xml version="1.0" encoding="utf-8"?>
<ds:datastoreItem xmlns:ds="http://schemas.openxmlformats.org/officeDocument/2006/customXml" ds:itemID="{3D80FB5F-F3A1-4F66-9052-3B704AE1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Kaplan-Pathways-Template-Portrait</Template>
  <TotalTime>30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International Colleges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Hillman</dc:creator>
  <cp:lastModifiedBy>Agnes Marszalek</cp:lastModifiedBy>
  <cp:revision>23</cp:revision>
  <dcterms:created xsi:type="dcterms:W3CDTF">2019-07-04T13:07:00Z</dcterms:created>
  <dcterms:modified xsi:type="dcterms:W3CDTF">2020-11-18T11:19:00Z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</Properties>
</file>