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EC5F8" w14:textId="2C9E0B96" w:rsidR="00A671B3" w:rsidRPr="00163C68" w:rsidRDefault="00A671B3" w:rsidP="00163C68">
      <w:pPr>
        <w:pStyle w:val="Subtitle"/>
        <w:rPr>
          <w:iCs w:val="0"/>
          <w:color w:val="282878"/>
          <w:kern w:val="32"/>
          <w:szCs w:val="32"/>
          <w:lang w:val="en-GB"/>
        </w:rPr>
      </w:pPr>
      <w:r w:rsidRPr="00163C68">
        <w:rPr>
          <w:iCs w:val="0"/>
          <w:color w:val="282878"/>
          <w:kern w:val="32"/>
          <w:szCs w:val="32"/>
          <w:lang w:val="en-GB"/>
        </w:rPr>
        <w:t xml:space="preserve">Theme </w:t>
      </w:r>
      <w:r w:rsidR="00BA124E">
        <w:rPr>
          <w:iCs w:val="0"/>
          <w:color w:val="282878"/>
          <w:kern w:val="32"/>
          <w:szCs w:val="32"/>
          <w:lang w:val="en-GB"/>
        </w:rPr>
        <w:t>0</w:t>
      </w:r>
      <w:r w:rsidR="00F3163F">
        <w:rPr>
          <w:iCs w:val="0"/>
          <w:color w:val="282878"/>
          <w:kern w:val="32"/>
          <w:szCs w:val="32"/>
          <w:lang w:val="en-GB"/>
        </w:rPr>
        <w:t>9</w:t>
      </w:r>
      <w:r w:rsidRPr="00163C68">
        <w:rPr>
          <w:iCs w:val="0"/>
          <w:color w:val="282878"/>
          <w:kern w:val="32"/>
          <w:szCs w:val="32"/>
          <w:lang w:val="en-GB"/>
        </w:rPr>
        <w:t xml:space="preserve">: </w:t>
      </w:r>
      <w:r w:rsidR="00F3163F">
        <w:rPr>
          <w:iCs w:val="0"/>
          <w:color w:val="282878"/>
          <w:kern w:val="32"/>
          <w:szCs w:val="32"/>
          <w:lang w:val="en-GB"/>
        </w:rPr>
        <w:t>Methodology</w:t>
      </w:r>
    </w:p>
    <w:p w14:paraId="7C8D7BC1" w14:textId="33F8EF40" w:rsidR="00830FF3" w:rsidRDefault="008F05A0" w:rsidP="00A671B3">
      <w:pPr>
        <w:spacing w:after="200" w:line="276" w:lineRule="auto"/>
        <w:rPr>
          <w:rFonts w:eastAsia="Times New Roman" w:cs="Times New Roman"/>
          <w:bCs/>
          <w:iCs/>
          <w:color w:val="282878"/>
          <w:sz w:val="28"/>
          <w:szCs w:val="28"/>
          <w:lang w:val="en-GB"/>
        </w:rPr>
      </w:pPr>
      <w:r>
        <w:rPr>
          <w:rFonts w:eastAsia="Times New Roman" w:cs="Times New Roman"/>
          <w:bCs/>
          <w:iCs/>
          <w:color w:val="282878"/>
          <w:sz w:val="28"/>
          <w:szCs w:val="28"/>
          <w:lang w:val="en-GB"/>
        </w:rPr>
        <w:t>Methodology Chapter: Samples</w:t>
      </w:r>
      <w:r w:rsidR="001028B2">
        <w:rPr>
          <w:rFonts w:eastAsia="Times New Roman" w:cs="Times New Roman"/>
          <w:bCs/>
          <w:iCs/>
          <w:color w:val="282878"/>
          <w:sz w:val="28"/>
          <w:szCs w:val="28"/>
          <w:lang w:val="en-GB"/>
        </w:rPr>
        <w:t xml:space="preserve"> </w:t>
      </w:r>
    </w:p>
    <w:p w14:paraId="1D0E5E2E" w14:textId="0F471DA6" w:rsidR="7E644E76" w:rsidRDefault="00DB2246" w:rsidP="008F05A0">
      <w:pPr>
        <w:rPr>
          <w:bCs/>
          <w:sz w:val="24"/>
          <w:szCs w:val="24"/>
        </w:rPr>
      </w:pPr>
      <w:r w:rsidRPr="00DB2246">
        <w:rPr>
          <w:b/>
          <w:sz w:val="24"/>
          <w:szCs w:val="24"/>
        </w:rPr>
        <w:t>Task</w:t>
      </w:r>
      <w:r w:rsidR="00897F91">
        <w:rPr>
          <w:b/>
          <w:sz w:val="24"/>
          <w:szCs w:val="24"/>
        </w:rPr>
        <w:t xml:space="preserve"> 1</w:t>
      </w:r>
      <w:r w:rsidR="00120D16">
        <w:rPr>
          <w:b/>
          <w:sz w:val="24"/>
          <w:szCs w:val="24"/>
        </w:rPr>
        <w:t>:</w:t>
      </w:r>
      <w:r w:rsidRPr="00DB2246">
        <w:rPr>
          <w:b/>
          <w:sz w:val="24"/>
          <w:szCs w:val="24"/>
        </w:rPr>
        <w:t xml:space="preserve"> </w:t>
      </w:r>
      <w:r w:rsidR="00553B62">
        <w:rPr>
          <w:bCs/>
          <w:sz w:val="24"/>
          <w:szCs w:val="24"/>
        </w:rPr>
        <w:t>Identify which of the samples below belongs to (a) Primary Social Science Research, (b) Secondary Social Science Research, (c)</w:t>
      </w:r>
      <w:r w:rsidR="00D07DC5">
        <w:rPr>
          <w:bCs/>
          <w:sz w:val="24"/>
          <w:szCs w:val="24"/>
        </w:rPr>
        <w:t xml:space="preserve"> </w:t>
      </w:r>
      <w:r w:rsidR="00D07DC5">
        <w:rPr>
          <w:bCs/>
          <w:sz w:val="24"/>
          <w:szCs w:val="24"/>
        </w:rPr>
        <w:t>Secondary Medical Science Research</w:t>
      </w:r>
      <w:r w:rsidR="00D07DC5">
        <w:rPr>
          <w:bCs/>
          <w:sz w:val="24"/>
          <w:szCs w:val="24"/>
        </w:rPr>
        <w:t xml:space="preserve"> and (d) </w:t>
      </w:r>
      <w:r w:rsidR="00553B62">
        <w:rPr>
          <w:bCs/>
          <w:sz w:val="24"/>
          <w:szCs w:val="24"/>
        </w:rPr>
        <w:t xml:space="preserve">Arts and Humanities Research. </w:t>
      </w:r>
    </w:p>
    <w:p w14:paraId="3800524D" w14:textId="77777777" w:rsidR="008829E4" w:rsidRDefault="008829E4" w:rsidP="008F05A0">
      <w:pPr>
        <w:rPr>
          <w:bCs/>
          <w:sz w:val="24"/>
          <w:szCs w:val="24"/>
        </w:rPr>
      </w:pPr>
    </w:p>
    <w:p w14:paraId="1DEF8D4E" w14:textId="0A2AA790" w:rsidR="00782747" w:rsidRDefault="00553B62" w:rsidP="008F05A0">
      <w:pPr>
        <w:rPr>
          <w:bCs/>
          <w:sz w:val="24"/>
          <w:szCs w:val="24"/>
        </w:rPr>
      </w:pPr>
      <w:r w:rsidRPr="00DB2246">
        <w:rPr>
          <w:b/>
          <w:sz w:val="24"/>
          <w:szCs w:val="24"/>
        </w:rPr>
        <w:t>Task</w:t>
      </w:r>
      <w:r>
        <w:rPr>
          <w:b/>
          <w:sz w:val="24"/>
          <w:szCs w:val="24"/>
        </w:rPr>
        <w:t xml:space="preserve"> 2: </w:t>
      </w:r>
      <w:r w:rsidR="008829E4">
        <w:rPr>
          <w:bCs/>
          <w:sz w:val="24"/>
          <w:szCs w:val="24"/>
        </w:rPr>
        <w:t xml:space="preserve">Read the Task </w:t>
      </w:r>
      <w:r w:rsidR="00EB6143">
        <w:rPr>
          <w:bCs/>
          <w:sz w:val="24"/>
          <w:szCs w:val="24"/>
        </w:rPr>
        <w:t>Instructions</w:t>
      </w:r>
      <w:r w:rsidR="008829E4">
        <w:rPr>
          <w:bCs/>
          <w:sz w:val="24"/>
          <w:szCs w:val="24"/>
        </w:rPr>
        <w:t xml:space="preserve"> and Marking Criteria (‘Assessment’ folder on the VLE). Do the samples contain all the necessary elements listed there?</w:t>
      </w:r>
    </w:p>
    <w:p w14:paraId="609CE331" w14:textId="77777777" w:rsidR="00553B62" w:rsidRPr="00553B62" w:rsidRDefault="00553B62" w:rsidP="008F05A0">
      <w:pPr>
        <w:rPr>
          <w:bCs/>
          <w:sz w:val="24"/>
          <w:szCs w:val="24"/>
        </w:rPr>
      </w:pPr>
    </w:p>
    <w:p w14:paraId="6308056E" w14:textId="77777777" w:rsidR="00782747" w:rsidRPr="0006097F" w:rsidRDefault="00782747" w:rsidP="00612207">
      <w:pPr>
        <w:pStyle w:val="Heading1"/>
      </w:pPr>
      <w:bookmarkStart w:id="0" w:name="_Toc437510977"/>
      <w:r w:rsidRPr="0006097F">
        <w:t>SAMPLE 1</w:t>
      </w:r>
    </w:p>
    <w:p w14:paraId="45C530FD" w14:textId="77777777" w:rsidR="00782747" w:rsidRDefault="00782747" w:rsidP="00782747">
      <w:pPr>
        <w:spacing w:line="276" w:lineRule="auto"/>
        <w:rPr>
          <w:sz w:val="22"/>
        </w:rPr>
      </w:pPr>
    </w:p>
    <w:p w14:paraId="38F5468F" w14:textId="77777777" w:rsidR="00782747" w:rsidRPr="00F14CF6" w:rsidRDefault="00782747" w:rsidP="000561AB">
      <w:pPr>
        <w:spacing w:line="276" w:lineRule="auto"/>
        <w:jc w:val="both"/>
        <w:rPr>
          <w:b/>
          <w:bCs/>
          <w:sz w:val="22"/>
        </w:rPr>
      </w:pPr>
      <w:r w:rsidRPr="00F14CF6">
        <w:rPr>
          <w:b/>
          <w:bCs/>
          <w:sz w:val="22"/>
        </w:rPr>
        <w:t>1 Introduction</w:t>
      </w:r>
    </w:p>
    <w:p w14:paraId="34A09DF6" w14:textId="77777777" w:rsidR="00782747" w:rsidRDefault="00782747" w:rsidP="000561AB">
      <w:pPr>
        <w:spacing w:line="276" w:lineRule="auto"/>
        <w:jc w:val="both"/>
        <w:rPr>
          <w:sz w:val="22"/>
        </w:rPr>
      </w:pPr>
      <w:r w:rsidRPr="00F14CF6">
        <w:rPr>
          <w:sz w:val="22"/>
        </w:rPr>
        <w:t>The purpose of this chapter is to explain in detail the research methods and the methodology implemented for this study. This chapter will outline the research strategy, the research design and the research approach. This will be followed by a discussion of the methods of data collection, the selection of the sample, the research process, and the type of data analysis employed by the author. It concludes with the ethical considerations and the research limitations of the project.</w:t>
      </w:r>
    </w:p>
    <w:p w14:paraId="10D8C12F" w14:textId="77777777" w:rsidR="00782747" w:rsidRPr="00F14CF6" w:rsidRDefault="00782747" w:rsidP="000561AB">
      <w:pPr>
        <w:spacing w:line="276" w:lineRule="auto"/>
        <w:jc w:val="both"/>
        <w:rPr>
          <w:sz w:val="22"/>
        </w:rPr>
      </w:pPr>
    </w:p>
    <w:p w14:paraId="6677E13E" w14:textId="77777777" w:rsidR="00782747" w:rsidRPr="00F14CF6" w:rsidRDefault="00782747" w:rsidP="000561AB">
      <w:pPr>
        <w:spacing w:line="276" w:lineRule="auto"/>
        <w:jc w:val="both"/>
        <w:rPr>
          <w:b/>
          <w:bCs/>
          <w:sz w:val="22"/>
        </w:rPr>
      </w:pPr>
      <w:r w:rsidRPr="00F14CF6">
        <w:rPr>
          <w:b/>
          <w:bCs/>
          <w:sz w:val="22"/>
        </w:rPr>
        <w:t>2 Research design</w:t>
      </w:r>
    </w:p>
    <w:p w14:paraId="2008F811" w14:textId="77777777" w:rsidR="00782747" w:rsidRPr="00F14CF6" w:rsidRDefault="00782747" w:rsidP="000561AB">
      <w:pPr>
        <w:spacing w:line="276" w:lineRule="auto"/>
        <w:jc w:val="both"/>
        <w:rPr>
          <w:sz w:val="22"/>
        </w:rPr>
      </w:pPr>
      <w:r w:rsidRPr="00F14CF6">
        <w:rPr>
          <w:sz w:val="22"/>
        </w:rPr>
        <w:t>In order to satisfy the objectives of the dissertation, a qualitative research was conducted.  The main characteristic of qualitative research is that it is mostly appropriate for small samples, while its outcomes are not measurable and quantifiable. Its basic advantage, which also constitutes its basic difference with quantitative research, is that it offers a complete description and analysis of a research subject, without limiting the scope of the research and the nature of participant’s responses (Collis &amp; Hussey, 2003: 126).</w:t>
      </w:r>
    </w:p>
    <w:p w14:paraId="13217746" w14:textId="77777777" w:rsidR="00782747" w:rsidRDefault="00782747" w:rsidP="000561AB">
      <w:pPr>
        <w:spacing w:line="276" w:lineRule="auto"/>
        <w:jc w:val="both"/>
        <w:rPr>
          <w:sz w:val="22"/>
        </w:rPr>
      </w:pPr>
    </w:p>
    <w:p w14:paraId="05E97CC5" w14:textId="77777777" w:rsidR="00782747" w:rsidRDefault="00782747" w:rsidP="000561AB">
      <w:pPr>
        <w:spacing w:line="276" w:lineRule="auto"/>
        <w:jc w:val="both"/>
        <w:rPr>
          <w:sz w:val="22"/>
        </w:rPr>
      </w:pPr>
      <w:r w:rsidRPr="00F14CF6">
        <w:rPr>
          <w:sz w:val="22"/>
        </w:rPr>
        <w:t xml:space="preserve">However, the effectiveness of qualitative research is heavily based on the skills and abilities of researchers, while the outcomes may not be perceived as reliable, because they mostly come from researcher’s personal judgments and interpretations. As it is more appropriate for small samples, the results of qualitative research cannot usually be perceived as reflecting the opinions of a wider population (Bell, 2005).   </w:t>
      </w:r>
    </w:p>
    <w:p w14:paraId="696437DA" w14:textId="77777777" w:rsidR="00782747" w:rsidRPr="00F14CF6" w:rsidRDefault="00782747" w:rsidP="000561AB">
      <w:pPr>
        <w:spacing w:line="276" w:lineRule="auto"/>
        <w:jc w:val="both"/>
        <w:rPr>
          <w:sz w:val="22"/>
        </w:rPr>
      </w:pPr>
      <w:r w:rsidRPr="00F14CF6">
        <w:rPr>
          <w:sz w:val="22"/>
        </w:rPr>
        <w:t xml:space="preserve">             </w:t>
      </w:r>
    </w:p>
    <w:p w14:paraId="44BF9F6E" w14:textId="77777777" w:rsidR="00782747" w:rsidRPr="00F14CF6" w:rsidRDefault="00782747" w:rsidP="000561AB">
      <w:pPr>
        <w:spacing w:line="276" w:lineRule="auto"/>
        <w:jc w:val="both"/>
        <w:rPr>
          <w:b/>
          <w:bCs/>
          <w:sz w:val="22"/>
        </w:rPr>
      </w:pPr>
      <w:r w:rsidRPr="00F14CF6">
        <w:rPr>
          <w:b/>
          <w:bCs/>
          <w:sz w:val="22"/>
        </w:rPr>
        <w:t xml:space="preserve">3 Data collection method and instrument </w:t>
      </w:r>
    </w:p>
    <w:p w14:paraId="065414C2" w14:textId="77777777" w:rsidR="00782747" w:rsidRPr="00F14CF6" w:rsidRDefault="00782747" w:rsidP="000561AB">
      <w:pPr>
        <w:spacing w:line="276" w:lineRule="auto"/>
        <w:jc w:val="both"/>
        <w:rPr>
          <w:sz w:val="22"/>
        </w:rPr>
      </w:pPr>
      <w:r w:rsidRPr="00F14CF6">
        <w:rPr>
          <w:sz w:val="22"/>
        </w:rPr>
        <w:t xml:space="preserve">For the purposes of this research, in depth interviews were used. In depth interviews are personal and unstructured interviews, whose aim is to identify participant’s emotions, feelings, and opinions regarding a research subject.  The main advantage of personal interviews is that they involve personal and direct contact between interviewers and interviewees, as well as eliminate non-response rates, but interviewers need to have developed the necessary skills to successfully carry an interview (Fisher, 2005, Wilson, 2003). What is more, unstructured interviews offer flexibility in terms of the flow of the interview, thereby leaving room for the generation of conclusions that were not initially meant to be derived regarding a research subject. However, there is the risk that the interview may deviate from the pre-specified research </w:t>
      </w:r>
      <w:r w:rsidRPr="00F14CF6">
        <w:rPr>
          <w:sz w:val="22"/>
        </w:rPr>
        <w:lastRenderedPageBreak/>
        <w:t>aims and objectives (Gill &amp; Johnson, 2002).  As far as data collection tools were concerned, the conduct of the research involved the use of semi-structured questionnaires, which were used as an interview guide for the researcher. Certain questions were prepared and were designed for the DMO managers to discuss in detail Athens’ current image as a tourist destination and how the city could be more effectively marketed. Also, additional supplementary questions were spontaneously addressed to participants as a follow up to responses encountered during the interviews.</w:t>
      </w:r>
    </w:p>
    <w:p w14:paraId="62AD0920" w14:textId="77777777" w:rsidR="00782747" w:rsidRPr="00F14CF6" w:rsidRDefault="00782747" w:rsidP="000561AB">
      <w:pPr>
        <w:spacing w:line="276" w:lineRule="auto"/>
        <w:jc w:val="both"/>
        <w:rPr>
          <w:sz w:val="22"/>
        </w:rPr>
      </w:pPr>
    </w:p>
    <w:p w14:paraId="234408BD" w14:textId="77777777" w:rsidR="00782747" w:rsidRPr="00F14CF6" w:rsidRDefault="00782747" w:rsidP="000561AB">
      <w:pPr>
        <w:spacing w:line="276" w:lineRule="auto"/>
        <w:jc w:val="both"/>
        <w:rPr>
          <w:sz w:val="22"/>
        </w:rPr>
      </w:pPr>
      <w:r w:rsidRPr="00F14CF6">
        <w:rPr>
          <w:sz w:val="22"/>
        </w:rPr>
        <w:t>Some sample questions that were included in the semi-structured questionnaire were the following:</w:t>
      </w:r>
    </w:p>
    <w:p w14:paraId="040FF4A9" w14:textId="77777777" w:rsidR="00782747" w:rsidRPr="00F14CF6" w:rsidRDefault="00782747" w:rsidP="000561AB">
      <w:pPr>
        <w:spacing w:line="276" w:lineRule="auto"/>
        <w:jc w:val="both"/>
        <w:rPr>
          <w:sz w:val="22"/>
        </w:rPr>
      </w:pPr>
      <w:r w:rsidRPr="00F14CF6">
        <w:rPr>
          <w:sz w:val="22"/>
        </w:rPr>
        <w:t>•</w:t>
      </w:r>
      <w:r w:rsidRPr="00F14CF6">
        <w:rPr>
          <w:sz w:val="22"/>
        </w:rPr>
        <w:tab/>
        <w:t xml:space="preserve">Question 1:  What do you think about the popularity of Greece as a tourist destination?  </w:t>
      </w:r>
    </w:p>
    <w:p w14:paraId="73299B22" w14:textId="77777777" w:rsidR="00782747" w:rsidRPr="00F14CF6" w:rsidRDefault="00782747" w:rsidP="000561AB">
      <w:pPr>
        <w:spacing w:line="276" w:lineRule="auto"/>
        <w:jc w:val="both"/>
        <w:rPr>
          <w:sz w:val="22"/>
        </w:rPr>
      </w:pPr>
      <w:r w:rsidRPr="00F14CF6">
        <w:rPr>
          <w:sz w:val="22"/>
        </w:rPr>
        <w:t>•</w:t>
      </w:r>
      <w:r w:rsidRPr="00F14CF6">
        <w:rPr>
          <w:sz w:val="22"/>
        </w:rPr>
        <w:tab/>
        <w:t xml:space="preserve">Question 2:  What do you think about the popularity of Athens as a tourist destination? </w:t>
      </w:r>
    </w:p>
    <w:p w14:paraId="1E3159D8" w14:textId="77777777" w:rsidR="00782747" w:rsidRPr="00F14CF6" w:rsidRDefault="00782747" w:rsidP="000561AB">
      <w:pPr>
        <w:spacing w:line="276" w:lineRule="auto"/>
        <w:jc w:val="both"/>
        <w:rPr>
          <w:sz w:val="22"/>
        </w:rPr>
      </w:pPr>
    </w:p>
    <w:p w14:paraId="66507BEC" w14:textId="77777777" w:rsidR="00782747" w:rsidRPr="00F14CF6" w:rsidRDefault="00782747" w:rsidP="000561AB">
      <w:pPr>
        <w:spacing w:line="276" w:lineRule="auto"/>
        <w:jc w:val="both"/>
        <w:rPr>
          <w:sz w:val="22"/>
        </w:rPr>
      </w:pPr>
      <w:r w:rsidRPr="00F14CF6">
        <w:rPr>
          <w:sz w:val="22"/>
        </w:rPr>
        <w:t>(A detailed form of the interview guide is presented in Appendix A)</w:t>
      </w:r>
    </w:p>
    <w:p w14:paraId="38AEFF60" w14:textId="77777777" w:rsidR="00782747" w:rsidRPr="00F14CF6" w:rsidRDefault="00782747" w:rsidP="000561AB">
      <w:pPr>
        <w:spacing w:line="276" w:lineRule="auto"/>
        <w:jc w:val="both"/>
        <w:rPr>
          <w:sz w:val="22"/>
        </w:rPr>
      </w:pPr>
      <w:r w:rsidRPr="00F14CF6">
        <w:rPr>
          <w:sz w:val="22"/>
        </w:rPr>
        <w:t xml:space="preserve">The researcher had initially considered using a focus group as a possible research method as this can be an appropriate discussion forum for small groups of participants, typically of six-twelve, who have similar levels of status and experience (Bryman and Bell, 2011: 505). However, partly because of time constraints this method was discarded, as it soon became evident that it would be difficult to arrange for all of the participants to attend at a convenient point. Also, another limitation of focus </w:t>
      </w:r>
      <w:proofErr w:type="gramStart"/>
      <w:r w:rsidRPr="00F14CF6">
        <w:rPr>
          <w:sz w:val="22"/>
        </w:rPr>
        <w:t>groups</w:t>
      </w:r>
      <w:proofErr w:type="gramEnd"/>
      <w:r w:rsidRPr="00F14CF6">
        <w:rPr>
          <w:sz w:val="22"/>
        </w:rPr>
        <w:t xml:space="preserve"> is that they encourage certain ‘group effects’ which may lead to certain members of the group dominating the discussion or uncritical acceptance of ‘culturally expected views’ (Bryman and Bell, 2011: 516). </w:t>
      </w:r>
    </w:p>
    <w:p w14:paraId="2C87DC45" w14:textId="77777777" w:rsidR="00782747" w:rsidRPr="00F14CF6" w:rsidRDefault="00782747" w:rsidP="000561AB">
      <w:pPr>
        <w:spacing w:line="276" w:lineRule="auto"/>
        <w:jc w:val="both"/>
        <w:rPr>
          <w:sz w:val="22"/>
        </w:rPr>
      </w:pPr>
      <w:r w:rsidRPr="00F14CF6">
        <w:rPr>
          <w:sz w:val="22"/>
        </w:rPr>
        <w:t xml:space="preserve"> </w:t>
      </w:r>
    </w:p>
    <w:p w14:paraId="731A0719" w14:textId="77777777" w:rsidR="00782747" w:rsidRPr="00F14CF6" w:rsidRDefault="00782747" w:rsidP="000561AB">
      <w:pPr>
        <w:spacing w:line="276" w:lineRule="auto"/>
        <w:jc w:val="both"/>
        <w:rPr>
          <w:b/>
          <w:bCs/>
          <w:sz w:val="22"/>
        </w:rPr>
      </w:pPr>
      <w:r>
        <w:rPr>
          <w:b/>
          <w:bCs/>
          <w:sz w:val="22"/>
        </w:rPr>
        <w:t>4</w:t>
      </w:r>
      <w:r w:rsidRPr="00F14CF6">
        <w:rPr>
          <w:b/>
          <w:bCs/>
          <w:sz w:val="22"/>
        </w:rPr>
        <w:t xml:space="preserve"> Sample strategy selection </w:t>
      </w:r>
    </w:p>
    <w:p w14:paraId="488F4796" w14:textId="77777777" w:rsidR="00782747" w:rsidRPr="00F14CF6" w:rsidRDefault="00782747" w:rsidP="000561AB">
      <w:pPr>
        <w:spacing w:line="276" w:lineRule="auto"/>
        <w:jc w:val="both"/>
        <w:rPr>
          <w:sz w:val="22"/>
        </w:rPr>
      </w:pPr>
      <w:r w:rsidRPr="00F14CF6">
        <w:rPr>
          <w:sz w:val="22"/>
        </w:rPr>
        <w:t xml:space="preserve">The method of purposive sampling was used to develop the sample of the research under discussion.  According to this method, which is a non-probability sampling technique, sample participants are selected on the basis of their knowledge, relationships and expertise regarding a research subject (Freedman et al., 2007). In the current study, the respondents who were selected had a close relationship with the phenomenon under investigation, sufficient and relevant work experience in the field of tourism, active involvement in several tourism initiatives and partnerships, as well as proven research background and understanding of raw data concerning destinations. Within this context, the participants of this study were executives of six well-known DMOs operating both generally in Greece and specifically in Athens. </w:t>
      </w:r>
    </w:p>
    <w:p w14:paraId="3BBA28EC" w14:textId="77777777" w:rsidR="00782747" w:rsidRPr="00F14CF6" w:rsidRDefault="00782747" w:rsidP="000561AB">
      <w:pPr>
        <w:spacing w:line="276" w:lineRule="auto"/>
        <w:jc w:val="both"/>
        <w:rPr>
          <w:sz w:val="22"/>
        </w:rPr>
      </w:pPr>
    </w:p>
    <w:p w14:paraId="6FC0C0FF" w14:textId="77777777" w:rsidR="00782747" w:rsidRPr="00F14CF6" w:rsidRDefault="00782747" w:rsidP="000561AB">
      <w:pPr>
        <w:spacing w:line="276" w:lineRule="auto"/>
        <w:jc w:val="both"/>
        <w:rPr>
          <w:b/>
          <w:bCs/>
          <w:sz w:val="22"/>
        </w:rPr>
      </w:pPr>
      <w:r w:rsidRPr="00F14CF6">
        <w:rPr>
          <w:b/>
          <w:bCs/>
          <w:sz w:val="22"/>
        </w:rPr>
        <w:t xml:space="preserve">5 Research process </w:t>
      </w:r>
    </w:p>
    <w:p w14:paraId="50B8D99E" w14:textId="77777777" w:rsidR="00782747" w:rsidRPr="00F14CF6" w:rsidRDefault="00782747" w:rsidP="000561AB">
      <w:pPr>
        <w:spacing w:line="276" w:lineRule="auto"/>
        <w:jc w:val="both"/>
        <w:rPr>
          <w:sz w:val="22"/>
        </w:rPr>
      </w:pPr>
      <w:r w:rsidRPr="00F14CF6">
        <w:rPr>
          <w:sz w:val="22"/>
        </w:rPr>
        <w:t>Ten DMOs were invited to participate in the research but only six were willing to take part. Meetings were held during April and June of 2014 with the executives of the six DMOs named above, so as to gain acceptance of their participation in the research.  More specifically, the researcher contacted the respondents by email and asked them to participate in the research after explaining the nature and the scope of the study. All respondents that were approached were willing to participate in the research and the interviews were conducted between May and June of 2014. The discussions took place at the offices of the executives and lasted approximately 20 to 25 minutes. During the course of the interviews, respondents were free to express their views even in topics which were not included in the discussed areas which were mentioned in paragraph 3.5.  Finally, it should be noted that the interviews flowed smoothly and pleasantly, and were recorded and transcribed by the researcher</w:t>
      </w:r>
    </w:p>
    <w:p w14:paraId="5E815A4A" w14:textId="77777777" w:rsidR="00782747" w:rsidRPr="00F14CF6" w:rsidRDefault="00782747" w:rsidP="000561AB">
      <w:pPr>
        <w:spacing w:line="276" w:lineRule="auto"/>
        <w:jc w:val="both"/>
        <w:rPr>
          <w:sz w:val="22"/>
        </w:rPr>
      </w:pPr>
    </w:p>
    <w:p w14:paraId="2371A532" w14:textId="77777777" w:rsidR="00782747" w:rsidRPr="00F14CF6" w:rsidRDefault="00782747" w:rsidP="000561AB">
      <w:pPr>
        <w:spacing w:line="276" w:lineRule="auto"/>
        <w:jc w:val="both"/>
        <w:rPr>
          <w:sz w:val="22"/>
        </w:rPr>
      </w:pPr>
      <w:r w:rsidRPr="00F14CF6">
        <w:rPr>
          <w:b/>
          <w:bCs/>
          <w:sz w:val="22"/>
        </w:rPr>
        <w:t>6 Data analysis</w:t>
      </w:r>
      <w:r w:rsidRPr="00F14CF6">
        <w:rPr>
          <w:sz w:val="22"/>
        </w:rPr>
        <w:t xml:space="preserve"> </w:t>
      </w:r>
    </w:p>
    <w:p w14:paraId="59DB409C" w14:textId="77777777" w:rsidR="00782747" w:rsidRDefault="00782747" w:rsidP="000561AB">
      <w:pPr>
        <w:spacing w:line="276" w:lineRule="auto"/>
        <w:jc w:val="both"/>
        <w:rPr>
          <w:sz w:val="22"/>
        </w:rPr>
      </w:pPr>
      <w:r w:rsidRPr="00F14CF6">
        <w:rPr>
          <w:sz w:val="22"/>
        </w:rPr>
        <w:t xml:space="preserve">Content analysis was used to </w:t>
      </w:r>
      <w:proofErr w:type="spellStart"/>
      <w:r w:rsidRPr="00F14CF6">
        <w:rPr>
          <w:sz w:val="22"/>
        </w:rPr>
        <w:t>analyse</w:t>
      </w:r>
      <w:proofErr w:type="spellEnd"/>
      <w:r w:rsidRPr="00F14CF6">
        <w:rPr>
          <w:sz w:val="22"/>
        </w:rPr>
        <w:t xml:space="preserve"> the data which was gathered from personal interviews. According to Moore &amp; McCabe (2005), this is the type of research whereby data gathered is categorized in themes and sub-themes, to be able to be comparable. A main advantage of content analysis is that it helps in data collected being reduced and simplified, while at the same time producing results that may then be measured using quantitative techniques. Moreover, content analysis provides researchers with the ability to structure the qualitative data as it is collected in a way that satisfies the accomplishment of research objectives. However, human error is highly involved in content analysis, since there is the risk for </w:t>
      </w:r>
      <w:r w:rsidRPr="00F14CF6">
        <w:rPr>
          <w:sz w:val="22"/>
        </w:rPr>
        <w:lastRenderedPageBreak/>
        <w:t>researchers to misinterpret the data gathered, thereby generating false and unreliable conclusions (</w:t>
      </w:r>
      <w:proofErr w:type="spellStart"/>
      <w:r w:rsidRPr="00F14CF6">
        <w:rPr>
          <w:sz w:val="22"/>
        </w:rPr>
        <w:t>Krippendorff</w:t>
      </w:r>
      <w:proofErr w:type="spellEnd"/>
      <w:r w:rsidRPr="00F14CF6">
        <w:rPr>
          <w:sz w:val="22"/>
        </w:rPr>
        <w:t xml:space="preserve"> &amp; Bock, 2008).</w:t>
      </w:r>
    </w:p>
    <w:p w14:paraId="4B4A8B85" w14:textId="77777777" w:rsidR="00782747" w:rsidRPr="00F14CF6" w:rsidRDefault="00782747" w:rsidP="000561AB">
      <w:pPr>
        <w:spacing w:line="276" w:lineRule="auto"/>
        <w:jc w:val="both"/>
        <w:rPr>
          <w:sz w:val="22"/>
        </w:rPr>
      </w:pPr>
    </w:p>
    <w:p w14:paraId="05D747E9" w14:textId="77777777" w:rsidR="00782747" w:rsidRPr="00F14CF6" w:rsidRDefault="00782747" w:rsidP="000561AB">
      <w:pPr>
        <w:spacing w:line="276" w:lineRule="auto"/>
        <w:jc w:val="both"/>
        <w:rPr>
          <w:b/>
          <w:bCs/>
          <w:sz w:val="22"/>
        </w:rPr>
      </w:pPr>
      <w:r w:rsidRPr="00F14CF6">
        <w:rPr>
          <w:b/>
          <w:bCs/>
          <w:sz w:val="22"/>
        </w:rPr>
        <w:t xml:space="preserve">7 Ethical considerations </w:t>
      </w:r>
    </w:p>
    <w:p w14:paraId="2EEE59E9" w14:textId="77777777" w:rsidR="00782747" w:rsidRDefault="00782747" w:rsidP="000561AB">
      <w:pPr>
        <w:spacing w:line="276" w:lineRule="auto"/>
        <w:jc w:val="both"/>
        <w:rPr>
          <w:sz w:val="22"/>
        </w:rPr>
      </w:pPr>
      <w:r w:rsidRPr="00F14CF6">
        <w:rPr>
          <w:sz w:val="22"/>
        </w:rPr>
        <w:t xml:space="preserve">The current study was subject to certain ethical issues. As it was mentioned earlier, all participants reported their written acceptance regarding their participation in the research, through a signed Consent and Briefing Letter.  At the same time, sample members were asked to sign a Debriefing and Withdrawal Letter. The aim of both letters was to reassure participants that their participation in the research is voluntary and that they were free to withdraw from it at any point and for any reason (both letters can be found in Appendix B).  In addition, the privacy and confidentiality policy of all of the </w:t>
      </w:r>
      <w:proofErr w:type="spellStart"/>
      <w:r w:rsidRPr="00F14CF6">
        <w:rPr>
          <w:sz w:val="22"/>
        </w:rPr>
        <w:t>organisations</w:t>
      </w:r>
      <w:proofErr w:type="spellEnd"/>
      <w:r w:rsidRPr="00F14CF6">
        <w:rPr>
          <w:sz w:val="22"/>
        </w:rPr>
        <w:t xml:space="preserve"> had to be taken into consideration as well, as Greek employers have a very strict policy for access to their employees for research purposes. Therefore, the researcher had to sign consent forms for confidentiality and privacy with the companies whose employees and managers agreed to participate in the study.</w:t>
      </w:r>
    </w:p>
    <w:p w14:paraId="08FC1631" w14:textId="77777777" w:rsidR="00782747" w:rsidRPr="00F14CF6" w:rsidRDefault="00782747" w:rsidP="000561AB">
      <w:pPr>
        <w:spacing w:line="276" w:lineRule="auto"/>
        <w:jc w:val="both"/>
        <w:rPr>
          <w:sz w:val="22"/>
        </w:rPr>
      </w:pPr>
    </w:p>
    <w:p w14:paraId="49EC0169" w14:textId="77777777" w:rsidR="00782747" w:rsidRPr="00F14CF6" w:rsidRDefault="00782747" w:rsidP="000561AB">
      <w:pPr>
        <w:spacing w:line="276" w:lineRule="auto"/>
        <w:jc w:val="both"/>
        <w:rPr>
          <w:sz w:val="22"/>
        </w:rPr>
      </w:pPr>
      <w:r w:rsidRPr="00F14CF6">
        <w:rPr>
          <w:sz w:val="22"/>
        </w:rPr>
        <w:t>In addition to this, participants were fully informed regarding the objectives of the study, while they were reassured that their answers were treated as confidential and used only for academic purposes and only for the purposes of the particular research.</w:t>
      </w:r>
    </w:p>
    <w:p w14:paraId="7DFEE80A" w14:textId="77777777" w:rsidR="00782747" w:rsidRPr="00F14CF6" w:rsidRDefault="00782747" w:rsidP="000561AB">
      <w:pPr>
        <w:spacing w:line="276" w:lineRule="auto"/>
        <w:jc w:val="both"/>
        <w:rPr>
          <w:sz w:val="22"/>
        </w:rPr>
      </w:pPr>
    </w:p>
    <w:p w14:paraId="3718D21A" w14:textId="77777777" w:rsidR="00782747" w:rsidRPr="00F14CF6" w:rsidRDefault="00782747" w:rsidP="000561AB">
      <w:pPr>
        <w:spacing w:line="276" w:lineRule="auto"/>
        <w:jc w:val="both"/>
        <w:rPr>
          <w:b/>
          <w:bCs/>
          <w:sz w:val="22"/>
        </w:rPr>
      </w:pPr>
      <w:r w:rsidRPr="00F14CF6">
        <w:rPr>
          <w:b/>
          <w:bCs/>
          <w:sz w:val="22"/>
        </w:rPr>
        <w:t>8 Research Limitations</w:t>
      </w:r>
    </w:p>
    <w:p w14:paraId="4E40FCB2" w14:textId="77777777" w:rsidR="00782747" w:rsidRPr="00F14CF6" w:rsidRDefault="00782747" w:rsidP="000561AB">
      <w:pPr>
        <w:spacing w:line="276" w:lineRule="auto"/>
        <w:jc w:val="both"/>
        <w:rPr>
          <w:sz w:val="22"/>
        </w:rPr>
      </w:pPr>
      <w:r w:rsidRPr="00F14CF6">
        <w:rPr>
          <w:sz w:val="22"/>
        </w:rPr>
        <w:t xml:space="preserve">The researcher encountered several problems and challenges while conducting the research for this dissertation. In terms of the methodology chosen, the size of the sample was relatively small: 6 participants. Thus, it is difficult to </w:t>
      </w:r>
      <w:proofErr w:type="spellStart"/>
      <w:r w:rsidRPr="00F14CF6">
        <w:rPr>
          <w:sz w:val="22"/>
        </w:rPr>
        <w:t>generalise</w:t>
      </w:r>
      <w:proofErr w:type="spellEnd"/>
      <w:r w:rsidRPr="00F14CF6">
        <w:rPr>
          <w:sz w:val="22"/>
        </w:rPr>
        <w:t xml:space="preserve"> the findings on a broader scale. A bigger sample would probably enhance the reliability of the research </w:t>
      </w:r>
    </w:p>
    <w:p w14:paraId="2E2B1CEB" w14:textId="77777777" w:rsidR="00782747" w:rsidRPr="00F14CF6" w:rsidRDefault="00782747" w:rsidP="000561AB">
      <w:pPr>
        <w:spacing w:line="276" w:lineRule="auto"/>
        <w:jc w:val="both"/>
        <w:rPr>
          <w:sz w:val="22"/>
        </w:rPr>
      </w:pPr>
      <w:r w:rsidRPr="00F14CF6">
        <w:rPr>
          <w:sz w:val="22"/>
        </w:rPr>
        <w:t xml:space="preserve">Also, qualitative research does not allow the measurement of the examined problems </w:t>
      </w:r>
    </w:p>
    <w:p w14:paraId="47013E8F" w14:textId="77777777" w:rsidR="00782747" w:rsidRPr="00F14CF6" w:rsidRDefault="00782747" w:rsidP="000561AB">
      <w:pPr>
        <w:spacing w:line="276" w:lineRule="auto"/>
        <w:jc w:val="both"/>
        <w:rPr>
          <w:sz w:val="22"/>
        </w:rPr>
      </w:pPr>
    </w:p>
    <w:p w14:paraId="15C9CFF7" w14:textId="77777777" w:rsidR="00782747" w:rsidRDefault="00782747" w:rsidP="000561AB">
      <w:pPr>
        <w:spacing w:line="276" w:lineRule="auto"/>
        <w:jc w:val="both"/>
        <w:rPr>
          <w:sz w:val="22"/>
        </w:rPr>
      </w:pPr>
      <w:r w:rsidRPr="00F14CF6">
        <w:rPr>
          <w:sz w:val="22"/>
        </w:rPr>
        <w:t>There were other possible limitations concerning the nature of the topic investigated and the actual sample that participated in the research. The analysis of the role of the DMOs in the promotion of Athens as a tourist destination may be influenced by factors which were not mentioned in this project. Also, specifically concerning the sample, in some cases participants who are employees may be reluctant to speak very critically of their organizations. Although some of the interview questions invited respondents to suggest how their employers could improve their performance, respondents may have avoided transparency even though the researcher guaranteed total anonymity</w:t>
      </w:r>
    </w:p>
    <w:p w14:paraId="7A3BEC4D" w14:textId="77777777" w:rsidR="00782747" w:rsidRPr="00F14CF6" w:rsidRDefault="00782747" w:rsidP="000561AB">
      <w:pPr>
        <w:spacing w:line="276" w:lineRule="auto"/>
        <w:jc w:val="both"/>
        <w:rPr>
          <w:sz w:val="22"/>
        </w:rPr>
      </w:pPr>
    </w:p>
    <w:p w14:paraId="67E5414D" w14:textId="77777777" w:rsidR="00782747" w:rsidRDefault="00782747" w:rsidP="000561AB">
      <w:pPr>
        <w:spacing w:line="276" w:lineRule="auto"/>
        <w:jc w:val="both"/>
        <w:rPr>
          <w:sz w:val="22"/>
        </w:rPr>
      </w:pPr>
      <w:r w:rsidRPr="00F14CF6">
        <w:rPr>
          <w:sz w:val="22"/>
        </w:rPr>
        <w:t>Another weakness of the methodology was related to the fact that the researcher used interpretivist approach, which was determined by the nature and the objectives of the research. In this sense the results and the achievements of this project can be deemed as biased, because the connections between the different variables have been determined not on the basis of empirical evidence, but on the basis of the analytical and judgmental skills of the researcher, in the context of a particular academic field.</w:t>
      </w:r>
    </w:p>
    <w:p w14:paraId="61072693" w14:textId="77777777" w:rsidR="00782747" w:rsidRPr="00F14CF6" w:rsidRDefault="00782747" w:rsidP="00782747">
      <w:pPr>
        <w:spacing w:line="276" w:lineRule="auto"/>
        <w:rPr>
          <w:sz w:val="22"/>
        </w:rPr>
      </w:pPr>
    </w:p>
    <w:p w14:paraId="6A5FBC0D" w14:textId="77777777" w:rsidR="00782747" w:rsidRPr="004B3069" w:rsidRDefault="00782747" w:rsidP="00782747">
      <w:pPr>
        <w:spacing w:line="276" w:lineRule="auto"/>
        <w:rPr>
          <w:b/>
          <w:bCs/>
          <w:sz w:val="22"/>
        </w:rPr>
      </w:pPr>
      <w:r w:rsidRPr="004B3069">
        <w:rPr>
          <w:b/>
          <w:bCs/>
          <w:sz w:val="22"/>
        </w:rPr>
        <w:t>Adapted from:</w:t>
      </w:r>
    </w:p>
    <w:p w14:paraId="75BE3914" w14:textId="77777777" w:rsidR="00782747" w:rsidRPr="004B3069" w:rsidRDefault="00782747" w:rsidP="00782747">
      <w:pPr>
        <w:spacing w:line="276" w:lineRule="auto"/>
        <w:rPr>
          <w:b/>
          <w:bCs/>
          <w:sz w:val="22"/>
        </w:rPr>
      </w:pPr>
      <w:proofErr w:type="spellStart"/>
      <w:r w:rsidRPr="004B3069">
        <w:rPr>
          <w:b/>
          <w:bCs/>
          <w:sz w:val="22"/>
        </w:rPr>
        <w:t>Langos</w:t>
      </w:r>
      <w:proofErr w:type="spellEnd"/>
      <w:r w:rsidRPr="004B3069">
        <w:rPr>
          <w:b/>
          <w:bCs/>
          <w:sz w:val="22"/>
        </w:rPr>
        <w:t xml:space="preserve">, S. (2014). </w:t>
      </w:r>
      <w:r w:rsidRPr="004B3069">
        <w:rPr>
          <w:b/>
          <w:bCs/>
          <w:i/>
          <w:iCs/>
          <w:sz w:val="22"/>
        </w:rPr>
        <w:t>Athens as an international tourism destination: an empirical investigation to the city’s imagery and the role of local DMOs</w:t>
      </w:r>
      <w:r w:rsidRPr="004B3069">
        <w:rPr>
          <w:b/>
          <w:bCs/>
          <w:sz w:val="22"/>
        </w:rPr>
        <w:t>. Unpublished MSc dissertation</w:t>
      </w:r>
      <w:r>
        <w:rPr>
          <w:b/>
          <w:bCs/>
          <w:sz w:val="22"/>
        </w:rPr>
        <w:t>.</w:t>
      </w:r>
      <w:r w:rsidRPr="004B3069">
        <w:rPr>
          <w:b/>
          <w:bCs/>
          <w:sz w:val="22"/>
        </w:rPr>
        <w:t xml:space="preserve"> Derby: University of Derby.</w:t>
      </w:r>
    </w:p>
    <w:p w14:paraId="1DA0A5DC" w14:textId="77777777" w:rsidR="00782747" w:rsidRPr="00F14CF6" w:rsidRDefault="00782747" w:rsidP="00782747">
      <w:pPr>
        <w:spacing w:line="276" w:lineRule="auto"/>
        <w:rPr>
          <w:sz w:val="22"/>
        </w:rPr>
      </w:pPr>
    </w:p>
    <w:p w14:paraId="3707AA7C" w14:textId="77777777" w:rsidR="00782747" w:rsidRDefault="00782747" w:rsidP="00782747">
      <w:pPr>
        <w:spacing w:line="276" w:lineRule="auto"/>
        <w:rPr>
          <w:b/>
          <w:bCs/>
          <w:sz w:val="22"/>
        </w:rPr>
      </w:pPr>
    </w:p>
    <w:p w14:paraId="3C242E6A" w14:textId="77777777" w:rsidR="00782747" w:rsidRDefault="00782747" w:rsidP="00782747">
      <w:pPr>
        <w:rPr>
          <w:b/>
          <w:bCs/>
          <w:sz w:val="22"/>
        </w:rPr>
      </w:pPr>
      <w:r>
        <w:rPr>
          <w:b/>
          <w:bCs/>
          <w:sz w:val="22"/>
        </w:rPr>
        <w:br w:type="page"/>
      </w:r>
    </w:p>
    <w:p w14:paraId="53156A67" w14:textId="77777777" w:rsidR="00782747" w:rsidRPr="00E00B16" w:rsidRDefault="00782747" w:rsidP="00612207">
      <w:pPr>
        <w:pStyle w:val="Heading1"/>
      </w:pPr>
      <w:r w:rsidRPr="00E00B16">
        <w:lastRenderedPageBreak/>
        <w:t xml:space="preserve">SAMPLE </w:t>
      </w:r>
      <w:r>
        <w:t>2</w:t>
      </w:r>
    </w:p>
    <w:p w14:paraId="779FDFB6" w14:textId="77777777" w:rsidR="00782747" w:rsidRPr="002502BC" w:rsidRDefault="00782747" w:rsidP="000561AB">
      <w:pPr>
        <w:spacing w:before="240" w:after="240" w:line="276" w:lineRule="auto"/>
        <w:jc w:val="both"/>
        <w:rPr>
          <w:rFonts w:eastAsia="Times New Roman"/>
          <w:sz w:val="22"/>
          <w:lang w:eastAsia="en-GB"/>
        </w:rPr>
      </w:pPr>
      <w:r w:rsidRPr="002502BC">
        <w:rPr>
          <w:rFonts w:eastAsia="Times New Roman"/>
          <w:sz w:val="22"/>
          <w:lang w:eastAsia="en-GB"/>
        </w:rPr>
        <w:t>Comparative education can be defined as the analysis of education systems and problems in two or more national environments in terms of social, political, economic, cultural, ideologies and other contexts (Brickman &amp; Fraser, 1968). This paper will look at the higher education systems of China and Kenya separately, and then explore their strengths and critics from experts’ opinions in order to draw a comparison for future policy formation. The comparisons drawn from this study will not be used to judge which system is ideal or superior to the other, but rather to understand the factors underlying the similarities and differences so that each country can learn from one another. The reason for studying other societies’ educational system is to discover what can be learned that will contribute to improved policy and practices at home (</w:t>
      </w:r>
      <w:proofErr w:type="spellStart"/>
      <w:r w:rsidRPr="002502BC">
        <w:rPr>
          <w:rFonts w:eastAsia="Times New Roman"/>
          <w:sz w:val="22"/>
          <w:lang w:eastAsia="en-GB"/>
        </w:rPr>
        <w:t>Arnove</w:t>
      </w:r>
      <w:proofErr w:type="spellEnd"/>
      <w:r w:rsidRPr="002502BC">
        <w:rPr>
          <w:rFonts w:eastAsia="Times New Roman"/>
          <w:sz w:val="22"/>
          <w:lang w:eastAsia="en-GB"/>
        </w:rPr>
        <w:t xml:space="preserve"> et al., 2013).</w:t>
      </w:r>
    </w:p>
    <w:p w14:paraId="4B563158" w14:textId="77777777" w:rsidR="00782747" w:rsidRPr="002502BC" w:rsidRDefault="00782747" w:rsidP="000561AB">
      <w:pPr>
        <w:spacing w:before="240" w:after="240" w:line="276" w:lineRule="auto"/>
        <w:jc w:val="both"/>
        <w:rPr>
          <w:rFonts w:eastAsia="Times New Roman"/>
          <w:sz w:val="22"/>
          <w:lang w:eastAsia="en-GB"/>
        </w:rPr>
      </w:pPr>
      <w:r w:rsidRPr="002502BC">
        <w:rPr>
          <w:rFonts w:eastAsia="Times New Roman"/>
          <w:sz w:val="22"/>
          <w:lang w:eastAsia="en-GB"/>
        </w:rPr>
        <w:t xml:space="preserve">This study used documentary study review method to collect and </w:t>
      </w:r>
      <w:proofErr w:type="spellStart"/>
      <w:r w:rsidRPr="002502BC">
        <w:rPr>
          <w:rFonts w:eastAsia="Times New Roman"/>
          <w:sz w:val="22"/>
          <w:lang w:eastAsia="en-GB"/>
        </w:rPr>
        <w:t>analyse</w:t>
      </w:r>
      <w:proofErr w:type="spellEnd"/>
      <w:r w:rsidRPr="002502BC">
        <w:rPr>
          <w:rFonts w:eastAsia="Times New Roman"/>
          <w:sz w:val="22"/>
          <w:lang w:eastAsia="en-GB"/>
        </w:rPr>
        <w:t xml:space="preserve"> data. Documentary review method of research involves the analysis of texts and documents that contain data in line with the research problems (Gaborone, 2006). Documentary research is concerned with analysis, synthesis and interpretation of data to find patterns and generalized results so as to address research questions. We conducted a literature search for qualitative studies published within the discipline of higher education from Huazhong University of Science and Technology’s library educational databases and computer search function provided by Baidu, Google and Google scholar. In selecting the articles, we limited the span to 2005–2015; however, articles published earlier than 2005 which were highly relevant to this study were also considered.</w:t>
      </w:r>
    </w:p>
    <w:p w14:paraId="44AFC9EC" w14:textId="77777777" w:rsidR="00782747" w:rsidRPr="002502BC" w:rsidRDefault="00782747" w:rsidP="000561AB">
      <w:pPr>
        <w:spacing w:before="240" w:after="240" w:line="276" w:lineRule="auto"/>
        <w:jc w:val="both"/>
        <w:rPr>
          <w:rFonts w:eastAsia="Times New Roman"/>
          <w:sz w:val="22"/>
          <w:lang w:eastAsia="en-GB"/>
        </w:rPr>
      </w:pPr>
      <w:r w:rsidRPr="002502BC">
        <w:rPr>
          <w:rFonts w:eastAsia="Times New Roman"/>
          <w:sz w:val="22"/>
          <w:lang w:eastAsia="en-GB"/>
        </w:rPr>
        <w:t>The present study employed critical case sampling that involves selecting a small number of important cases to yield the most information with greatest impact on the development of knowledge (Palinkas et al., </w:t>
      </w:r>
      <w:hyperlink r:id="rId11" w:history="1">
        <w:r w:rsidRPr="002502BC">
          <w:rPr>
            <w:rFonts w:eastAsia="Times New Roman"/>
            <w:sz w:val="22"/>
            <w:lang w:eastAsia="en-GB"/>
          </w:rPr>
          <w:t>2015</w:t>
        </w:r>
      </w:hyperlink>
      <w:r w:rsidRPr="002502BC">
        <w:rPr>
          <w:rFonts w:eastAsia="Times New Roman"/>
          <w:sz w:val="22"/>
          <w:lang w:eastAsia="en-GB"/>
        </w:rPr>
        <w:t xml:space="preserve">). The sample was limited to published, peer-reviewed journal articles and government documents because they have generally attained higher quality standards and they are a </w:t>
      </w:r>
      <w:proofErr w:type="gramStart"/>
      <w:r w:rsidRPr="002502BC">
        <w:rPr>
          <w:rFonts w:eastAsia="Times New Roman"/>
          <w:sz w:val="22"/>
          <w:lang w:eastAsia="en-GB"/>
        </w:rPr>
        <w:t>principle</w:t>
      </w:r>
      <w:proofErr w:type="gramEnd"/>
      <w:r w:rsidRPr="002502BC">
        <w:rPr>
          <w:rFonts w:eastAsia="Times New Roman"/>
          <w:sz w:val="22"/>
          <w:lang w:eastAsia="en-GB"/>
        </w:rPr>
        <w:t xml:space="preserve"> source of scholarly evidence (Hancock &amp; </w:t>
      </w:r>
      <w:proofErr w:type="spellStart"/>
      <w:r w:rsidRPr="002502BC">
        <w:rPr>
          <w:rFonts w:eastAsia="Times New Roman"/>
          <w:sz w:val="22"/>
          <w:lang w:eastAsia="en-GB"/>
        </w:rPr>
        <w:t>Algozzine</w:t>
      </w:r>
      <w:proofErr w:type="spellEnd"/>
      <w:r w:rsidRPr="002502BC">
        <w:rPr>
          <w:rFonts w:eastAsia="Times New Roman"/>
          <w:sz w:val="22"/>
          <w:lang w:eastAsia="en-GB"/>
        </w:rPr>
        <w:t>, 2015). The samples selected were those that are highly cited based on Google scholar. A total of 57 documents searched were obtained and read with only 24 articles selected for final analysis owing to their relevance and depth. We employed qualitative test analysis to identify the history, strengths and challenges faced by higher education in both countries (</w:t>
      </w:r>
      <w:proofErr w:type="spellStart"/>
      <w:r w:rsidRPr="002502BC">
        <w:rPr>
          <w:rFonts w:eastAsia="Times New Roman"/>
          <w:sz w:val="22"/>
          <w:lang w:eastAsia="en-GB"/>
        </w:rPr>
        <w:t>Kuckartz</w:t>
      </w:r>
      <w:proofErr w:type="spellEnd"/>
      <w:r w:rsidRPr="002502BC">
        <w:rPr>
          <w:rFonts w:eastAsia="Times New Roman"/>
          <w:sz w:val="22"/>
          <w:lang w:eastAsia="en-GB"/>
        </w:rPr>
        <w:t>, 2014).</w:t>
      </w:r>
    </w:p>
    <w:p w14:paraId="26E22B1E" w14:textId="77777777" w:rsidR="00782747" w:rsidRPr="00B27B13" w:rsidRDefault="00782747" w:rsidP="00782747">
      <w:pPr>
        <w:spacing w:line="276" w:lineRule="auto"/>
        <w:rPr>
          <w:rFonts w:eastAsia="Times New Roman"/>
          <w:b/>
          <w:bCs/>
          <w:sz w:val="22"/>
          <w:lang w:eastAsia="en-GB"/>
        </w:rPr>
      </w:pPr>
      <w:r w:rsidRPr="00B27B13">
        <w:rPr>
          <w:rFonts w:eastAsia="Times New Roman"/>
          <w:b/>
          <w:bCs/>
          <w:sz w:val="22"/>
          <w:lang w:eastAsia="en-GB"/>
        </w:rPr>
        <w:t>From:</w:t>
      </w:r>
    </w:p>
    <w:p w14:paraId="4D9CE335" w14:textId="77777777" w:rsidR="00782747" w:rsidRPr="002502BC" w:rsidRDefault="00782747" w:rsidP="00782747">
      <w:pPr>
        <w:spacing w:line="276" w:lineRule="auto"/>
        <w:rPr>
          <w:rFonts w:eastAsia="Times New Roman"/>
          <w:b/>
          <w:bCs/>
          <w:sz w:val="22"/>
          <w:lang w:eastAsia="en-GB"/>
        </w:rPr>
      </w:pPr>
      <w:proofErr w:type="spellStart"/>
      <w:r w:rsidRPr="002502BC">
        <w:rPr>
          <w:rFonts w:eastAsia="Times New Roman"/>
          <w:b/>
          <w:bCs/>
          <w:sz w:val="22"/>
          <w:lang w:eastAsia="en-GB"/>
        </w:rPr>
        <w:t>Malechwanzi</w:t>
      </w:r>
      <w:proofErr w:type="spellEnd"/>
      <w:r w:rsidRPr="002502BC">
        <w:rPr>
          <w:rFonts w:eastAsia="Times New Roman"/>
          <w:b/>
          <w:bCs/>
          <w:sz w:val="22"/>
          <w:lang w:eastAsia="en-GB"/>
        </w:rPr>
        <w:t>,</w:t>
      </w:r>
      <w:r w:rsidRPr="00B27B13">
        <w:rPr>
          <w:rFonts w:eastAsia="Times New Roman"/>
          <w:b/>
          <w:bCs/>
          <w:sz w:val="22"/>
          <w:lang w:eastAsia="en-GB"/>
        </w:rPr>
        <w:t xml:space="preserve"> J.M.,</w:t>
      </w:r>
      <w:r w:rsidRPr="002502BC">
        <w:rPr>
          <w:rFonts w:eastAsia="Times New Roman"/>
          <w:b/>
          <w:bCs/>
          <w:sz w:val="22"/>
          <w:lang w:eastAsia="en-GB"/>
        </w:rPr>
        <w:t xml:space="preserve"> Shen</w:t>
      </w:r>
      <w:r w:rsidRPr="00B27B13">
        <w:rPr>
          <w:rFonts w:eastAsia="Times New Roman"/>
          <w:b/>
          <w:bCs/>
          <w:sz w:val="22"/>
          <w:lang w:eastAsia="en-GB"/>
        </w:rPr>
        <w:t>, H.</w:t>
      </w:r>
      <w:r w:rsidRPr="002502BC">
        <w:rPr>
          <w:rFonts w:eastAsia="Times New Roman"/>
          <w:b/>
          <w:bCs/>
          <w:sz w:val="22"/>
          <w:lang w:eastAsia="en-GB"/>
        </w:rPr>
        <w:t xml:space="preserve"> &amp; </w:t>
      </w:r>
      <w:proofErr w:type="spellStart"/>
      <w:r w:rsidRPr="002502BC">
        <w:rPr>
          <w:rFonts w:eastAsia="Times New Roman"/>
          <w:b/>
          <w:bCs/>
          <w:sz w:val="22"/>
          <w:lang w:eastAsia="en-GB"/>
        </w:rPr>
        <w:t>Mbeke</w:t>
      </w:r>
      <w:proofErr w:type="spellEnd"/>
      <w:r w:rsidRPr="00B27B13">
        <w:rPr>
          <w:rFonts w:eastAsia="Times New Roman"/>
          <w:b/>
          <w:bCs/>
          <w:sz w:val="22"/>
          <w:lang w:eastAsia="en-GB"/>
        </w:rPr>
        <w:t>, C.</w:t>
      </w:r>
      <w:r w:rsidRPr="002502BC">
        <w:rPr>
          <w:rFonts w:eastAsia="Times New Roman"/>
          <w:b/>
          <w:bCs/>
          <w:sz w:val="22"/>
          <w:lang w:eastAsia="en-GB"/>
        </w:rPr>
        <w:t xml:space="preserve"> (2016)</w:t>
      </w:r>
      <w:r w:rsidRPr="00B27B13">
        <w:rPr>
          <w:rFonts w:eastAsia="Times New Roman"/>
          <w:b/>
          <w:bCs/>
          <w:sz w:val="22"/>
          <w:lang w:eastAsia="en-GB"/>
        </w:rPr>
        <w:t xml:space="preserve">. </w:t>
      </w:r>
      <w:r w:rsidRPr="002502BC">
        <w:rPr>
          <w:rFonts w:eastAsia="Times New Roman"/>
          <w:b/>
          <w:bCs/>
          <w:sz w:val="22"/>
          <w:lang w:eastAsia="en-GB"/>
        </w:rPr>
        <w:t>Policies of access and quality of higher</w:t>
      </w:r>
      <w:r w:rsidRPr="00B27B13">
        <w:rPr>
          <w:rFonts w:eastAsia="Times New Roman"/>
          <w:b/>
          <w:bCs/>
          <w:sz w:val="22"/>
          <w:lang w:eastAsia="en-GB"/>
        </w:rPr>
        <w:t xml:space="preserve"> </w:t>
      </w:r>
      <w:r w:rsidRPr="002502BC">
        <w:rPr>
          <w:rFonts w:eastAsia="Times New Roman"/>
          <w:b/>
          <w:bCs/>
          <w:sz w:val="22"/>
          <w:lang w:eastAsia="en-GB"/>
        </w:rPr>
        <w:t>education in China and Kenya: A comparative study,</w:t>
      </w:r>
      <w:r w:rsidRPr="00B27B13">
        <w:rPr>
          <w:rFonts w:eastAsia="Times New Roman"/>
          <w:b/>
          <w:bCs/>
          <w:sz w:val="22"/>
          <w:lang w:eastAsia="en-GB"/>
        </w:rPr>
        <w:t xml:space="preserve"> </w:t>
      </w:r>
      <w:r w:rsidRPr="002502BC">
        <w:rPr>
          <w:rFonts w:eastAsia="Times New Roman"/>
          <w:b/>
          <w:bCs/>
          <w:i/>
          <w:iCs/>
          <w:sz w:val="22"/>
          <w:lang w:eastAsia="en-GB"/>
        </w:rPr>
        <w:t>Cogent</w:t>
      </w:r>
      <w:r w:rsidRPr="00B27B13">
        <w:rPr>
          <w:rFonts w:eastAsia="Times New Roman"/>
          <w:b/>
          <w:bCs/>
          <w:i/>
          <w:iCs/>
          <w:sz w:val="22"/>
          <w:lang w:eastAsia="en-GB"/>
        </w:rPr>
        <w:t xml:space="preserve"> </w:t>
      </w:r>
      <w:r w:rsidRPr="002502BC">
        <w:rPr>
          <w:rFonts w:eastAsia="Times New Roman"/>
          <w:b/>
          <w:bCs/>
          <w:i/>
          <w:iCs/>
          <w:sz w:val="22"/>
          <w:lang w:eastAsia="en-GB"/>
        </w:rPr>
        <w:t>Education</w:t>
      </w:r>
      <w:r w:rsidRPr="002502BC">
        <w:rPr>
          <w:rFonts w:eastAsia="Times New Roman"/>
          <w:b/>
          <w:bCs/>
          <w:sz w:val="22"/>
          <w:lang w:eastAsia="en-GB"/>
        </w:rPr>
        <w:t>,</w:t>
      </w:r>
      <w:r w:rsidRPr="002502BC">
        <w:rPr>
          <w:rFonts w:eastAsia="Times New Roman"/>
          <w:b/>
          <w:bCs/>
          <w:sz w:val="22"/>
          <w:shd w:val="clear" w:color="auto" w:fill="FFFFFF"/>
          <w:lang w:eastAsia="en-GB"/>
        </w:rPr>
        <w:t> </w:t>
      </w:r>
      <w:r w:rsidRPr="002502BC">
        <w:rPr>
          <w:rFonts w:eastAsia="Times New Roman"/>
          <w:b/>
          <w:bCs/>
          <w:sz w:val="22"/>
          <w:lang w:eastAsia="en-GB"/>
        </w:rPr>
        <w:t>3:1,</w:t>
      </w:r>
      <w:r w:rsidRPr="002502BC">
        <w:rPr>
          <w:rFonts w:eastAsia="Times New Roman"/>
          <w:b/>
          <w:bCs/>
          <w:sz w:val="22"/>
          <w:shd w:val="clear" w:color="auto" w:fill="FFFFFF"/>
          <w:lang w:eastAsia="en-GB"/>
        </w:rPr>
        <w:t> </w:t>
      </w:r>
      <w:r w:rsidRPr="002502BC">
        <w:rPr>
          <w:rFonts w:eastAsia="Times New Roman"/>
          <w:b/>
          <w:bCs/>
          <w:sz w:val="22"/>
          <w:lang w:eastAsia="en-GB"/>
        </w:rPr>
        <w:t>DOI: </w:t>
      </w:r>
      <w:hyperlink r:id="rId12" w:history="1">
        <w:r w:rsidRPr="002502BC">
          <w:rPr>
            <w:rFonts w:eastAsia="Times New Roman"/>
            <w:b/>
            <w:bCs/>
            <w:sz w:val="22"/>
            <w:u w:val="single"/>
            <w:lang w:eastAsia="en-GB"/>
          </w:rPr>
          <w:t>10.1080/2331186X.2016.1201990</w:t>
        </w:r>
      </w:hyperlink>
    </w:p>
    <w:bookmarkEnd w:id="0"/>
    <w:p w14:paraId="16C542C5" w14:textId="77777777" w:rsidR="00782747" w:rsidRDefault="00782747" w:rsidP="00782747">
      <w:pPr>
        <w:rPr>
          <w:rFonts w:eastAsiaTheme="majorEastAsia"/>
          <w:b/>
          <w:bCs/>
          <w:sz w:val="22"/>
        </w:rPr>
      </w:pPr>
      <w:r>
        <w:rPr>
          <w:sz w:val="22"/>
        </w:rPr>
        <w:br w:type="page"/>
      </w:r>
    </w:p>
    <w:p w14:paraId="289F433A" w14:textId="77777777" w:rsidR="00782747" w:rsidRDefault="00782747" w:rsidP="00612207">
      <w:pPr>
        <w:pStyle w:val="Heading1"/>
      </w:pPr>
      <w:r w:rsidRPr="005F4F6F">
        <w:lastRenderedPageBreak/>
        <w:t xml:space="preserve">SAMPLE </w:t>
      </w:r>
      <w:r>
        <w:t>3</w:t>
      </w:r>
    </w:p>
    <w:p w14:paraId="00E2E2BD" w14:textId="77777777" w:rsidR="00782747" w:rsidRPr="0006097F" w:rsidRDefault="00782747" w:rsidP="00782747"/>
    <w:p w14:paraId="1B2117E5" w14:textId="77777777" w:rsidR="00782747" w:rsidRPr="00E00B16" w:rsidRDefault="00782747" w:rsidP="000561AB">
      <w:pPr>
        <w:spacing w:line="276" w:lineRule="auto"/>
        <w:jc w:val="both"/>
        <w:rPr>
          <w:sz w:val="22"/>
        </w:rPr>
      </w:pPr>
      <w:r w:rsidRPr="00E00B16">
        <w:rPr>
          <w:sz w:val="22"/>
        </w:rPr>
        <w:t xml:space="preserve">This thesis offers a predominantly stylistic, world-based approach to the language of comic narratives, complemented by psychological theories which are used to account for the emotional experience of humorous narrative worlds. Below, I outline my choice of comic narratives, the stylistic and linguistic tools used in the analysis of their language, as well as the psychological concepts which allow me to discuss their emotional qualities. </w:t>
      </w:r>
    </w:p>
    <w:p w14:paraId="5F9E7E9D" w14:textId="42152311" w:rsidR="00782747" w:rsidRPr="00E00B16" w:rsidRDefault="00DB33CA" w:rsidP="00DB33CA">
      <w:pPr>
        <w:pStyle w:val="Heading3"/>
        <w:keepLines/>
        <w:spacing w:before="360" w:after="320" w:line="276" w:lineRule="auto"/>
        <w:jc w:val="both"/>
        <w:rPr>
          <w:rFonts w:cs="Arial"/>
          <w:sz w:val="22"/>
        </w:rPr>
      </w:pPr>
      <w:bookmarkStart w:id="1" w:name="_Toc437510978"/>
      <w:r>
        <w:rPr>
          <w:rFonts w:cs="Arial"/>
          <w:sz w:val="22"/>
        </w:rPr>
        <w:t xml:space="preserve">1 </w:t>
      </w:r>
      <w:r w:rsidR="00782747" w:rsidRPr="00E00B16">
        <w:rPr>
          <w:rFonts w:cs="Arial"/>
          <w:sz w:val="22"/>
        </w:rPr>
        <w:t>Texts</w:t>
      </w:r>
      <w:bookmarkEnd w:id="1"/>
      <w:r w:rsidR="00782747" w:rsidRPr="00E00B16">
        <w:rPr>
          <w:rFonts w:cs="Arial"/>
          <w:sz w:val="22"/>
        </w:rPr>
        <w:t xml:space="preserve">  </w:t>
      </w:r>
    </w:p>
    <w:p w14:paraId="5E6C2AE2" w14:textId="77777777" w:rsidR="00782747" w:rsidRPr="00E00B16" w:rsidRDefault="00782747" w:rsidP="000561AB">
      <w:pPr>
        <w:spacing w:line="276" w:lineRule="auto"/>
        <w:jc w:val="both"/>
        <w:rPr>
          <w:sz w:val="22"/>
        </w:rPr>
      </w:pPr>
      <w:r w:rsidRPr="00E00B16">
        <w:rPr>
          <w:sz w:val="22"/>
        </w:rPr>
        <w:t xml:space="preserve">The humorous narratives which inform this study are the novels and short stories which have been found to be described as ‘funny’, ‘humorous’ or ‘comic’ by readers and critics in a number of – mostly UK-based – rankings and listings. The majority of the books </w:t>
      </w:r>
      <w:proofErr w:type="spellStart"/>
      <w:r w:rsidRPr="00E00B16">
        <w:rPr>
          <w:sz w:val="22"/>
        </w:rPr>
        <w:t>analysed</w:t>
      </w:r>
      <w:proofErr w:type="spellEnd"/>
      <w:r w:rsidRPr="00E00B16">
        <w:rPr>
          <w:sz w:val="22"/>
        </w:rPr>
        <w:t xml:space="preserve"> here (a, b, c, e, g, </w:t>
      </w:r>
      <w:proofErr w:type="spellStart"/>
      <w:r w:rsidRPr="00E00B16">
        <w:rPr>
          <w:sz w:val="22"/>
        </w:rPr>
        <w:t>i</w:t>
      </w:r>
      <w:proofErr w:type="spellEnd"/>
      <w:r w:rsidRPr="00E00B16">
        <w:rPr>
          <w:sz w:val="22"/>
        </w:rPr>
        <w:t xml:space="preserve">, l from the list below) can be found on the list of </w:t>
      </w:r>
      <w:r w:rsidRPr="00E00B16">
        <w:rPr>
          <w:i/>
          <w:iCs/>
          <w:sz w:val="22"/>
        </w:rPr>
        <w:t>Top 10 Funniest Books According to the British</w:t>
      </w:r>
      <w:r w:rsidRPr="00E00B16">
        <w:rPr>
          <w:sz w:val="22"/>
        </w:rPr>
        <w:t xml:space="preserve"> provided by the bookseller ABE Books, based on a survey of 555 of its British customers. The other narratives were listeners’ suggestions mentioned on the website of the BBC Radio 4’s </w:t>
      </w:r>
      <w:r w:rsidRPr="00E00B16">
        <w:rPr>
          <w:i/>
          <w:iCs/>
          <w:sz w:val="22"/>
        </w:rPr>
        <w:t>Open Book</w:t>
      </w:r>
      <w:r w:rsidRPr="00E00B16">
        <w:rPr>
          <w:sz w:val="22"/>
        </w:rPr>
        <w:t xml:space="preserve"> (‘Funny Books Special’) (d, k), shortlisted for the Bollinger Everyman Wodehouse Prize for Comic Fiction (h), and voted for by the users of the online reading community Goodreads in a ranking of Best Humorous Books (j, f). While the various lists understandably mention a number of the same, much-loved comic texts (a, e, and g, for example, appear in the both the ABE and Goodreads ranking), the newer narratives (h and j) do not reoccur. Drawing on a few different listings, therefore, allowed me to compile a list which, although predominantly composed of classic comic novels, includes a number of lesser-known humorous texts: </w:t>
      </w:r>
    </w:p>
    <w:p w14:paraId="76B5FA2A" w14:textId="77777777" w:rsidR="00782747" w:rsidRPr="00E00B16" w:rsidRDefault="00782747" w:rsidP="000561AB">
      <w:pPr>
        <w:spacing w:line="276" w:lineRule="auto"/>
        <w:jc w:val="both"/>
        <w:rPr>
          <w:sz w:val="22"/>
        </w:rPr>
      </w:pPr>
    </w:p>
    <w:p w14:paraId="3E4B03D6" w14:textId="77777777" w:rsidR="00782747" w:rsidRPr="00E00B16" w:rsidRDefault="00782747" w:rsidP="000561AB">
      <w:pPr>
        <w:pStyle w:val="ListParagraph"/>
        <w:numPr>
          <w:ilvl w:val="0"/>
          <w:numId w:val="7"/>
        </w:numPr>
        <w:spacing w:after="0"/>
        <w:jc w:val="both"/>
        <w:rPr>
          <w:rFonts w:ascii="Arial" w:hAnsi="Arial" w:cs="Arial"/>
          <w:bCs/>
        </w:rPr>
      </w:pPr>
      <w:r w:rsidRPr="00E00B16">
        <w:rPr>
          <w:rFonts w:ascii="Arial" w:hAnsi="Arial" w:cs="Arial"/>
          <w:bCs/>
        </w:rPr>
        <w:t xml:space="preserve">Adams, D. (2002 [1979]) </w:t>
      </w:r>
      <w:r w:rsidRPr="00E00B16">
        <w:rPr>
          <w:rFonts w:ascii="Arial" w:hAnsi="Arial" w:cs="Arial"/>
          <w:bCs/>
          <w:i/>
          <w:iCs/>
        </w:rPr>
        <w:t>The Hitchhiker’s Guide to the Galaxy</w:t>
      </w:r>
      <w:r w:rsidRPr="00E00B16">
        <w:rPr>
          <w:rFonts w:ascii="Arial" w:hAnsi="Arial" w:cs="Arial"/>
          <w:bCs/>
        </w:rPr>
        <w:t xml:space="preserve">. London: Picador. </w:t>
      </w:r>
    </w:p>
    <w:p w14:paraId="5EDEF5D8" w14:textId="77777777" w:rsidR="00782747" w:rsidRPr="00E00B16" w:rsidRDefault="00782747" w:rsidP="000561AB">
      <w:pPr>
        <w:pStyle w:val="ListParagraph"/>
        <w:numPr>
          <w:ilvl w:val="0"/>
          <w:numId w:val="7"/>
        </w:numPr>
        <w:spacing w:after="0"/>
        <w:jc w:val="both"/>
        <w:rPr>
          <w:rFonts w:ascii="Arial" w:hAnsi="Arial" w:cs="Arial"/>
          <w:bCs/>
          <w:lang w:val="fr-FR"/>
        </w:rPr>
      </w:pPr>
      <w:r w:rsidRPr="00E00B16">
        <w:rPr>
          <w:rFonts w:ascii="Arial" w:hAnsi="Arial" w:cs="Arial"/>
          <w:bCs/>
          <w:lang w:val="fr-FR"/>
        </w:rPr>
        <w:t xml:space="preserve">Amis, K. (2000 [1954]) </w:t>
      </w:r>
      <w:r w:rsidRPr="00E00B16">
        <w:rPr>
          <w:rFonts w:ascii="Arial" w:hAnsi="Arial" w:cs="Arial"/>
          <w:bCs/>
          <w:i/>
          <w:iCs/>
          <w:lang w:val="fr-FR"/>
        </w:rPr>
        <w:t>Lucky Jim</w:t>
      </w:r>
      <w:r w:rsidRPr="00E00B16">
        <w:rPr>
          <w:rFonts w:ascii="Arial" w:hAnsi="Arial" w:cs="Arial"/>
          <w:bCs/>
          <w:lang w:val="fr-FR"/>
        </w:rPr>
        <w:t xml:space="preserve">. </w:t>
      </w:r>
      <w:proofErr w:type="gramStart"/>
      <w:r w:rsidRPr="00E00B16">
        <w:rPr>
          <w:rFonts w:ascii="Arial" w:hAnsi="Arial" w:cs="Arial"/>
          <w:bCs/>
          <w:lang w:val="fr-FR"/>
        </w:rPr>
        <w:t>London:</w:t>
      </w:r>
      <w:proofErr w:type="gramEnd"/>
      <w:r w:rsidRPr="00E00B16">
        <w:rPr>
          <w:rFonts w:ascii="Arial" w:hAnsi="Arial" w:cs="Arial"/>
          <w:bCs/>
          <w:lang w:val="fr-FR"/>
        </w:rPr>
        <w:t xml:space="preserve"> Penguin. </w:t>
      </w:r>
    </w:p>
    <w:p w14:paraId="2A8A35CA" w14:textId="77777777" w:rsidR="00782747" w:rsidRPr="00E00B16" w:rsidRDefault="00782747" w:rsidP="000561AB">
      <w:pPr>
        <w:pStyle w:val="ListParagraph"/>
        <w:numPr>
          <w:ilvl w:val="0"/>
          <w:numId w:val="7"/>
        </w:numPr>
        <w:spacing w:after="0"/>
        <w:jc w:val="both"/>
        <w:rPr>
          <w:rFonts w:ascii="Arial" w:hAnsi="Arial" w:cs="Arial"/>
          <w:bCs/>
        </w:rPr>
      </w:pPr>
      <w:r w:rsidRPr="00E00B16">
        <w:rPr>
          <w:rFonts w:ascii="Arial" w:hAnsi="Arial" w:cs="Arial"/>
          <w:bCs/>
        </w:rPr>
        <w:t xml:space="preserve">Fielding, H. (1998 [1996]) </w:t>
      </w:r>
      <w:r w:rsidRPr="00E00B16">
        <w:rPr>
          <w:rFonts w:ascii="Arial" w:hAnsi="Arial" w:cs="Arial"/>
          <w:bCs/>
          <w:i/>
          <w:iCs/>
        </w:rPr>
        <w:t>Bridget Jones’s Diary</w:t>
      </w:r>
      <w:r w:rsidRPr="00E00B16">
        <w:rPr>
          <w:rFonts w:ascii="Arial" w:hAnsi="Arial" w:cs="Arial"/>
          <w:bCs/>
        </w:rPr>
        <w:t xml:space="preserve">. London: Picador. </w:t>
      </w:r>
    </w:p>
    <w:p w14:paraId="133E4374" w14:textId="77777777" w:rsidR="00782747" w:rsidRPr="00E00B16" w:rsidRDefault="00782747" w:rsidP="000561AB">
      <w:pPr>
        <w:pStyle w:val="ListParagraph"/>
        <w:numPr>
          <w:ilvl w:val="0"/>
          <w:numId w:val="7"/>
        </w:numPr>
        <w:spacing w:after="0"/>
        <w:jc w:val="both"/>
        <w:rPr>
          <w:rFonts w:ascii="Arial" w:hAnsi="Arial" w:cs="Arial"/>
          <w:bCs/>
        </w:rPr>
      </w:pPr>
      <w:r w:rsidRPr="00E00B16">
        <w:rPr>
          <w:rFonts w:ascii="Arial" w:hAnsi="Arial" w:cs="Arial"/>
          <w:bCs/>
        </w:rPr>
        <w:t xml:space="preserve">Haddon, M. (2007) </w:t>
      </w:r>
      <w:r w:rsidRPr="00E00B16">
        <w:rPr>
          <w:rFonts w:ascii="Arial" w:hAnsi="Arial" w:cs="Arial"/>
          <w:bCs/>
          <w:i/>
          <w:iCs/>
        </w:rPr>
        <w:t>A Spot of Bother</w:t>
      </w:r>
      <w:r w:rsidRPr="00E00B16">
        <w:rPr>
          <w:rFonts w:ascii="Arial" w:hAnsi="Arial" w:cs="Arial"/>
          <w:bCs/>
        </w:rPr>
        <w:t xml:space="preserve">. London: Vintage. </w:t>
      </w:r>
    </w:p>
    <w:p w14:paraId="56AE6E0A" w14:textId="77777777" w:rsidR="00782747" w:rsidRPr="00E00B16" w:rsidRDefault="00782747" w:rsidP="000561AB">
      <w:pPr>
        <w:pStyle w:val="ListParagraph"/>
        <w:numPr>
          <w:ilvl w:val="0"/>
          <w:numId w:val="7"/>
        </w:numPr>
        <w:spacing w:after="0"/>
        <w:jc w:val="both"/>
        <w:rPr>
          <w:rFonts w:ascii="Arial" w:hAnsi="Arial" w:cs="Arial"/>
          <w:bCs/>
        </w:rPr>
      </w:pPr>
      <w:r w:rsidRPr="00E00B16">
        <w:rPr>
          <w:rFonts w:ascii="Arial" w:hAnsi="Arial" w:cs="Arial"/>
          <w:bCs/>
        </w:rPr>
        <w:t xml:space="preserve">Heller, J. (1994 [1961]) </w:t>
      </w:r>
      <w:r w:rsidRPr="00E00B16">
        <w:rPr>
          <w:rFonts w:ascii="Arial" w:hAnsi="Arial" w:cs="Arial"/>
          <w:bCs/>
          <w:i/>
          <w:iCs/>
        </w:rPr>
        <w:t>Catch-22</w:t>
      </w:r>
      <w:r w:rsidRPr="00E00B16">
        <w:rPr>
          <w:rFonts w:ascii="Arial" w:hAnsi="Arial" w:cs="Arial"/>
          <w:bCs/>
        </w:rPr>
        <w:t xml:space="preserve">. London: Vintage. </w:t>
      </w:r>
    </w:p>
    <w:p w14:paraId="7CC0589C" w14:textId="77777777" w:rsidR="00782747" w:rsidRPr="00E00B16" w:rsidRDefault="00782747" w:rsidP="000561AB">
      <w:pPr>
        <w:pStyle w:val="ListParagraph"/>
        <w:numPr>
          <w:ilvl w:val="0"/>
          <w:numId w:val="7"/>
        </w:numPr>
        <w:spacing w:after="0"/>
        <w:jc w:val="both"/>
        <w:rPr>
          <w:rFonts w:ascii="Arial" w:hAnsi="Arial" w:cs="Arial"/>
          <w:bCs/>
        </w:rPr>
      </w:pPr>
      <w:r w:rsidRPr="00E00B16">
        <w:rPr>
          <w:rFonts w:ascii="Arial" w:hAnsi="Arial" w:cs="Arial"/>
          <w:bCs/>
        </w:rPr>
        <w:t xml:space="preserve">Hornby, N. (1995) </w:t>
      </w:r>
      <w:r w:rsidRPr="00E00B16">
        <w:rPr>
          <w:rFonts w:ascii="Arial" w:hAnsi="Arial" w:cs="Arial"/>
          <w:bCs/>
          <w:i/>
          <w:iCs/>
        </w:rPr>
        <w:t>High Fidelity</w:t>
      </w:r>
      <w:r w:rsidRPr="00E00B16">
        <w:rPr>
          <w:rFonts w:ascii="Arial" w:hAnsi="Arial" w:cs="Arial"/>
          <w:bCs/>
        </w:rPr>
        <w:t>. London: Penguin.</w:t>
      </w:r>
    </w:p>
    <w:p w14:paraId="7A1456D9" w14:textId="77777777" w:rsidR="00782747" w:rsidRPr="00E00B16" w:rsidRDefault="00782747" w:rsidP="000561AB">
      <w:pPr>
        <w:pStyle w:val="ListParagraph"/>
        <w:numPr>
          <w:ilvl w:val="0"/>
          <w:numId w:val="7"/>
        </w:numPr>
        <w:spacing w:after="0"/>
        <w:jc w:val="both"/>
        <w:rPr>
          <w:rFonts w:ascii="Arial" w:hAnsi="Arial" w:cs="Arial"/>
          <w:bCs/>
        </w:rPr>
      </w:pPr>
      <w:r w:rsidRPr="00E00B16">
        <w:rPr>
          <w:rFonts w:ascii="Arial" w:hAnsi="Arial" w:cs="Arial"/>
          <w:bCs/>
        </w:rPr>
        <w:t xml:space="preserve">Jerome, J.K. (1993 [1889]) </w:t>
      </w:r>
      <w:r w:rsidRPr="00E00B16">
        <w:rPr>
          <w:rFonts w:ascii="Arial" w:hAnsi="Arial" w:cs="Arial"/>
          <w:bCs/>
          <w:i/>
          <w:iCs/>
        </w:rPr>
        <w:t>Three Men in a Boat (To Say Nothing of the Dog!).</w:t>
      </w:r>
      <w:r w:rsidRPr="00E00B16">
        <w:rPr>
          <w:rFonts w:ascii="Arial" w:hAnsi="Arial" w:cs="Arial"/>
          <w:bCs/>
        </w:rPr>
        <w:t xml:space="preserve"> </w:t>
      </w:r>
      <w:proofErr w:type="spellStart"/>
      <w:r w:rsidRPr="00E00B16">
        <w:rPr>
          <w:rFonts w:ascii="Arial" w:hAnsi="Arial" w:cs="Arial"/>
          <w:bCs/>
        </w:rPr>
        <w:t>Ware</w:t>
      </w:r>
      <w:proofErr w:type="spellEnd"/>
      <w:r w:rsidRPr="00E00B16">
        <w:rPr>
          <w:rFonts w:ascii="Arial" w:hAnsi="Arial" w:cs="Arial"/>
          <w:bCs/>
        </w:rPr>
        <w:t>: Wordsworth Editions Limited.</w:t>
      </w:r>
    </w:p>
    <w:p w14:paraId="7954BE89" w14:textId="77777777" w:rsidR="00782747" w:rsidRPr="00E00B16" w:rsidRDefault="00782747" w:rsidP="000561AB">
      <w:pPr>
        <w:pStyle w:val="ListParagraph"/>
        <w:numPr>
          <w:ilvl w:val="0"/>
          <w:numId w:val="7"/>
        </w:numPr>
        <w:spacing w:after="0"/>
        <w:jc w:val="both"/>
        <w:rPr>
          <w:rFonts w:ascii="Arial" w:hAnsi="Arial" w:cs="Arial"/>
          <w:bCs/>
        </w:rPr>
      </w:pPr>
      <w:proofErr w:type="spellStart"/>
      <w:r w:rsidRPr="00E00B16">
        <w:rPr>
          <w:rFonts w:ascii="Arial" w:hAnsi="Arial" w:cs="Arial"/>
          <w:bCs/>
        </w:rPr>
        <w:t>Lewycka</w:t>
      </w:r>
      <w:proofErr w:type="spellEnd"/>
      <w:r w:rsidRPr="00E00B16">
        <w:rPr>
          <w:rFonts w:ascii="Arial" w:hAnsi="Arial" w:cs="Arial"/>
          <w:bCs/>
        </w:rPr>
        <w:t xml:space="preserve">, M. (2006 [2005]) </w:t>
      </w:r>
      <w:r w:rsidRPr="00E00B16">
        <w:rPr>
          <w:rFonts w:ascii="Arial" w:hAnsi="Arial" w:cs="Arial"/>
          <w:bCs/>
          <w:i/>
          <w:iCs/>
        </w:rPr>
        <w:t>A Short History of Tractors in Ukrainian</w:t>
      </w:r>
      <w:r w:rsidRPr="00E00B16">
        <w:rPr>
          <w:rFonts w:ascii="Arial" w:hAnsi="Arial" w:cs="Arial"/>
          <w:bCs/>
        </w:rPr>
        <w:t xml:space="preserve">. London: Penguin. </w:t>
      </w:r>
    </w:p>
    <w:p w14:paraId="431E89C7" w14:textId="77777777" w:rsidR="00782747" w:rsidRPr="00E00B16" w:rsidRDefault="00782747" w:rsidP="000561AB">
      <w:pPr>
        <w:pStyle w:val="ListParagraph"/>
        <w:numPr>
          <w:ilvl w:val="0"/>
          <w:numId w:val="7"/>
        </w:numPr>
        <w:spacing w:after="0"/>
        <w:jc w:val="both"/>
        <w:rPr>
          <w:rFonts w:ascii="Arial" w:hAnsi="Arial" w:cs="Arial"/>
          <w:bCs/>
        </w:rPr>
      </w:pPr>
      <w:r w:rsidRPr="00E00B16">
        <w:rPr>
          <w:rFonts w:ascii="Arial" w:hAnsi="Arial" w:cs="Arial"/>
          <w:bCs/>
        </w:rPr>
        <w:t xml:space="preserve">Milligan, S. (1971) </w:t>
      </w:r>
      <w:r w:rsidRPr="00E00B16">
        <w:rPr>
          <w:rFonts w:ascii="Arial" w:hAnsi="Arial" w:cs="Arial"/>
          <w:bCs/>
          <w:i/>
          <w:iCs/>
        </w:rPr>
        <w:t>Adolf Hitler: My Part in His Downfall.</w:t>
      </w:r>
      <w:r w:rsidRPr="00E00B16">
        <w:rPr>
          <w:rFonts w:ascii="Arial" w:hAnsi="Arial" w:cs="Arial"/>
          <w:bCs/>
        </w:rPr>
        <w:t xml:space="preserve"> London: Michael Joseph Ltd.</w:t>
      </w:r>
    </w:p>
    <w:p w14:paraId="05986273" w14:textId="77777777" w:rsidR="00782747" w:rsidRPr="00E00B16" w:rsidRDefault="00782747" w:rsidP="000561AB">
      <w:pPr>
        <w:pStyle w:val="ListParagraph"/>
        <w:numPr>
          <w:ilvl w:val="0"/>
          <w:numId w:val="7"/>
        </w:numPr>
        <w:spacing w:after="0"/>
        <w:jc w:val="both"/>
        <w:rPr>
          <w:rFonts w:ascii="Arial" w:hAnsi="Arial" w:cs="Arial"/>
          <w:bCs/>
        </w:rPr>
      </w:pPr>
      <w:r w:rsidRPr="00E00B16">
        <w:rPr>
          <w:rFonts w:ascii="Arial" w:hAnsi="Arial" w:cs="Arial"/>
          <w:bCs/>
        </w:rPr>
        <w:t xml:space="preserve">Sedaris, D. (2002 [2000]) </w:t>
      </w:r>
      <w:r w:rsidRPr="00E00B16">
        <w:rPr>
          <w:rFonts w:ascii="Arial" w:hAnsi="Arial" w:cs="Arial"/>
          <w:bCs/>
          <w:i/>
          <w:iCs/>
        </w:rPr>
        <w:t>Me Talk Pretty One Day</w:t>
      </w:r>
      <w:r w:rsidRPr="00E00B16">
        <w:rPr>
          <w:rFonts w:ascii="Arial" w:hAnsi="Arial" w:cs="Arial"/>
          <w:bCs/>
        </w:rPr>
        <w:t>. London: Abacus. (‘The learning curve,’ ‘Jesus shaves’ and ‘Me talk pretty one day’)</w:t>
      </w:r>
    </w:p>
    <w:p w14:paraId="4205905F" w14:textId="77777777" w:rsidR="00782747" w:rsidRPr="00E00B16" w:rsidRDefault="00782747" w:rsidP="000561AB">
      <w:pPr>
        <w:pStyle w:val="ListParagraph"/>
        <w:numPr>
          <w:ilvl w:val="0"/>
          <w:numId w:val="7"/>
        </w:numPr>
        <w:spacing w:after="0"/>
        <w:jc w:val="both"/>
        <w:rPr>
          <w:rFonts w:ascii="Arial" w:hAnsi="Arial" w:cs="Arial"/>
          <w:bCs/>
        </w:rPr>
      </w:pPr>
      <w:r w:rsidRPr="00E00B16">
        <w:rPr>
          <w:rFonts w:ascii="Arial" w:hAnsi="Arial" w:cs="Arial"/>
          <w:bCs/>
        </w:rPr>
        <w:t xml:space="preserve">Townsend, S. (2002 [1982]) </w:t>
      </w:r>
      <w:r w:rsidRPr="00E00B16">
        <w:rPr>
          <w:rFonts w:ascii="Arial" w:hAnsi="Arial" w:cs="Arial"/>
          <w:bCs/>
          <w:i/>
          <w:iCs/>
        </w:rPr>
        <w:t>The Secret Diary of Adrian Mole, Aged 13¾.</w:t>
      </w:r>
      <w:r w:rsidRPr="00E00B16">
        <w:rPr>
          <w:rFonts w:ascii="Arial" w:hAnsi="Arial" w:cs="Arial"/>
          <w:bCs/>
        </w:rPr>
        <w:t xml:space="preserve"> London: Puffin. </w:t>
      </w:r>
    </w:p>
    <w:p w14:paraId="6A8067FF" w14:textId="77777777" w:rsidR="00782747" w:rsidRPr="00E00B16" w:rsidRDefault="00782747" w:rsidP="000561AB">
      <w:pPr>
        <w:pStyle w:val="ListParagraph"/>
        <w:numPr>
          <w:ilvl w:val="0"/>
          <w:numId w:val="7"/>
        </w:numPr>
        <w:spacing w:after="0"/>
        <w:jc w:val="both"/>
        <w:rPr>
          <w:rFonts w:ascii="Arial" w:hAnsi="Arial" w:cs="Arial"/>
          <w:bCs/>
        </w:rPr>
      </w:pPr>
      <w:r w:rsidRPr="00E00B16">
        <w:rPr>
          <w:rFonts w:ascii="Arial" w:hAnsi="Arial" w:cs="Arial"/>
          <w:bCs/>
        </w:rPr>
        <w:t xml:space="preserve">Wodehouse, P.G. (2008 [1934]) </w:t>
      </w:r>
      <w:r w:rsidRPr="00E00B16">
        <w:rPr>
          <w:rFonts w:ascii="Arial" w:hAnsi="Arial" w:cs="Arial"/>
          <w:bCs/>
          <w:i/>
          <w:iCs/>
        </w:rPr>
        <w:t xml:space="preserve">Right Ho, Jeeves. </w:t>
      </w:r>
      <w:r w:rsidRPr="00E00B16">
        <w:rPr>
          <w:rFonts w:ascii="Arial" w:hAnsi="Arial" w:cs="Arial"/>
          <w:bCs/>
        </w:rPr>
        <w:t>London: Arrow Books.</w:t>
      </w:r>
    </w:p>
    <w:p w14:paraId="5B229985" w14:textId="77777777" w:rsidR="00782747" w:rsidRPr="00E00B16" w:rsidRDefault="00782747" w:rsidP="000561AB">
      <w:pPr>
        <w:spacing w:line="276" w:lineRule="auto"/>
        <w:jc w:val="both"/>
        <w:rPr>
          <w:bCs/>
          <w:sz w:val="22"/>
        </w:rPr>
      </w:pPr>
    </w:p>
    <w:p w14:paraId="59687522" w14:textId="77777777" w:rsidR="00782747" w:rsidRPr="00E00B16" w:rsidRDefault="00782747" w:rsidP="000561AB">
      <w:pPr>
        <w:spacing w:line="276" w:lineRule="auto"/>
        <w:jc w:val="both"/>
        <w:rPr>
          <w:bCs/>
          <w:sz w:val="22"/>
        </w:rPr>
      </w:pPr>
      <w:r w:rsidRPr="00E00B16">
        <w:rPr>
          <w:bCs/>
          <w:sz w:val="22"/>
        </w:rPr>
        <w:t>Out of these twelve texts, nine are comic novels which can be classified as fiction, while the remaining three (</w:t>
      </w:r>
      <w:r w:rsidRPr="00E00B16">
        <w:rPr>
          <w:bCs/>
          <w:i/>
          <w:iCs/>
          <w:sz w:val="22"/>
        </w:rPr>
        <w:t>Three Men in a Boat</w:t>
      </w:r>
      <w:r w:rsidRPr="00E00B16">
        <w:rPr>
          <w:bCs/>
          <w:sz w:val="22"/>
        </w:rPr>
        <w:t xml:space="preserve">, </w:t>
      </w:r>
      <w:r w:rsidRPr="00E00B16">
        <w:rPr>
          <w:bCs/>
          <w:i/>
          <w:iCs/>
          <w:sz w:val="22"/>
        </w:rPr>
        <w:t>Adolf Hitler: My Part in His Downfall</w:t>
      </w:r>
      <w:r w:rsidRPr="00E00B16">
        <w:rPr>
          <w:bCs/>
          <w:sz w:val="22"/>
        </w:rPr>
        <w:t xml:space="preserve"> and </w:t>
      </w:r>
      <w:r w:rsidRPr="00E00B16">
        <w:rPr>
          <w:bCs/>
          <w:i/>
          <w:iCs/>
          <w:sz w:val="22"/>
        </w:rPr>
        <w:t>Me Talk Pretty One Day</w:t>
      </w:r>
      <w:r w:rsidRPr="00E00B16">
        <w:rPr>
          <w:bCs/>
          <w:sz w:val="22"/>
        </w:rPr>
        <w:t xml:space="preserve">) are autobiographical works. </w:t>
      </w:r>
      <w:r w:rsidRPr="00E00B16">
        <w:rPr>
          <w:bCs/>
          <w:i/>
          <w:iCs/>
          <w:sz w:val="22"/>
        </w:rPr>
        <w:t>Me Talk Pretty One Day</w:t>
      </w:r>
      <w:r w:rsidRPr="00E00B16">
        <w:rPr>
          <w:bCs/>
          <w:sz w:val="22"/>
        </w:rPr>
        <w:t xml:space="preserve"> is the only collection of short stories </w:t>
      </w:r>
      <w:proofErr w:type="spellStart"/>
      <w:r w:rsidRPr="00E00B16">
        <w:rPr>
          <w:bCs/>
          <w:sz w:val="22"/>
        </w:rPr>
        <w:t>analysed</w:t>
      </w:r>
      <w:proofErr w:type="spellEnd"/>
      <w:r w:rsidRPr="00E00B16">
        <w:rPr>
          <w:bCs/>
          <w:sz w:val="22"/>
        </w:rPr>
        <w:t xml:space="preserve"> here, and, next to </w:t>
      </w:r>
      <w:r w:rsidRPr="00E00B16">
        <w:rPr>
          <w:bCs/>
          <w:i/>
          <w:iCs/>
          <w:sz w:val="22"/>
        </w:rPr>
        <w:t>Catch-22</w:t>
      </w:r>
      <w:r w:rsidRPr="00E00B16">
        <w:rPr>
          <w:bCs/>
          <w:sz w:val="22"/>
        </w:rPr>
        <w:t xml:space="preserve">, one of only two texts by American writers. In fact, the great majority of the narratives used here have been written by British – or more specifically, English – authors and are set in England, where they follow the lives of English characters. This cultural bias, as I suggest further (see ‘Further directions’ in 6.3), could be addressed by a cross-cultural examination of humorous texts written in languages other than English. In this thesis, however, I found it useful to conduct text analysis on the linguistic layer of narratives which have not been altered through translation. Aside from creating an Anglo-centric bias, the decision to rely on those existing rankings and listings of the best comic texts resulted in all but three books </w:t>
      </w:r>
      <w:proofErr w:type="spellStart"/>
      <w:r w:rsidRPr="00E00B16">
        <w:rPr>
          <w:bCs/>
          <w:sz w:val="22"/>
        </w:rPr>
        <w:t>analysed</w:t>
      </w:r>
      <w:proofErr w:type="spellEnd"/>
      <w:r w:rsidRPr="00E00B16">
        <w:rPr>
          <w:bCs/>
          <w:sz w:val="22"/>
        </w:rPr>
        <w:t xml:space="preserve"> (c, h, k) being written by male authors (out of ABE’s top ten funniest books, for example, only </w:t>
      </w:r>
      <w:r w:rsidRPr="00E00B16">
        <w:rPr>
          <w:bCs/>
          <w:i/>
          <w:iCs/>
          <w:sz w:val="22"/>
        </w:rPr>
        <w:t xml:space="preserve">Bridget Jones’s Diary </w:t>
      </w:r>
      <w:r w:rsidRPr="00E00B16">
        <w:rPr>
          <w:bCs/>
          <w:sz w:val="22"/>
        </w:rPr>
        <w:t xml:space="preserve">was written by a woman). Despite this lack of symmetry regarding authorship, the twelve </w:t>
      </w:r>
      <w:r w:rsidRPr="00E00B16">
        <w:rPr>
          <w:bCs/>
          <w:sz w:val="22"/>
        </w:rPr>
        <w:lastRenderedPageBreak/>
        <w:t xml:space="preserve">chosen texts have been found to provide ample material for the analysis of language in written comic narratives. </w:t>
      </w:r>
    </w:p>
    <w:p w14:paraId="17626FD2" w14:textId="54D401A1" w:rsidR="00782747" w:rsidRPr="00E00B16" w:rsidRDefault="00DB33CA" w:rsidP="00DB33CA">
      <w:pPr>
        <w:pStyle w:val="Heading3"/>
        <w:keepLines/>
        <w:spacing w:before="360" w:after="320" w:line="276" w:lineRule="auto"/>
        <w:jc w:val="both"/>
        <w:rPr>
          <w:rFonts w:cs="Arial"/>
          <w:sz w:val="22"/>
        </w:rPr>
      </w:pPr>
      <w:bookmarkStart w:id="2" w:name="_Toc437510979"/>
      <w:r>
        <w:rPr>
          <w:rFonts w:cs="Arial"/>
          <w:sz w:val="22"/>
        </w:rPr>
        <w:t xml:space="preserve">2 </w:t>
      </w:r>
      <w:r w:rsidR="00782747" w:rsidRPr="00E00B16">
        <w:rPr>
          <w:rFonts w:cs="Arial"/>
          <w:sz w:val="22"/>
        </w:rPr>
        <w:t>Analysis</w:t>
      </w:r>
      <w:bookmarkEnd w:id="2"/>
    </w:p>
    <w:p w14:paraId="3668964B" w14:textId="77777777" w:rsidR="00782747" w:rsidRPr="00E00B16" w:rsidRDefault="00782747" w:rsidP="000561AB">
      <w:pPr>
        <w:spacing w:line="276" w:lineRule="auto"/>
        <w:jc w:val="both"/>
        <w:rPr>
          <w:bCs/>
          <w:sz w:val="22"/>
        </w:rPr>
      </w:pPr>
      <w:r w:rsidRPr="00E00B16">
        <w:rPr>
          <w:bCs/>
          <w:sz w:val="22"/>
        </w:rPr>
        <w:t xml:space="preserve">This thesis, although it draws from a range of disciplines, is rooted primarily in a stylistic analysis of written humorous narratives. While I address the issue of the experience – as shaped by linguistic cues – of the </w:t>
      </w:r>
      <w:r w:rsidRPr="00E00B16">
        <w:rPr>
          <w:bCs/>
          <w:i/>
          <w:iCs/>
          <w:sz w:val="22"/>
        </w:rPr>
        <w:t>whole</w:t>
      </w:r>
      <w:r w:rsidRPr="00E00B16">
        <w:rPr>
          <w:bCs/>
          <w:sz w:val="22"/>
        </w:rPr>
        <w:t xml:space="preserve"> narrative in the course of reading, I support my argument with analyses of short narrative extracts chosen from full-length texts. Those passages were selected as they exemplify the types of cue that, as I have found in my analysis of a number of texts, commonly reoccur in comic novels and short stories. </w:t>
      </w:r>
    </w:p>
    <w:p w14:paraId="655A8E44" w14:textId="77777777" w:rsidR="00782747" w:rsidRPr="00E00B16" w:rsidRDefault="00782747" w:rsidP="000561AB">
      <w:pPr>
        <w:spacing w:line="276" w:lineRule="auto"/>
        <w:jc w:val="both"/>
        <w:rPr>
          <w:bCs/>
          <w:sz w:val="22"/>
        </w:rPr>
      </w:pPr>
      <w:r w:rsidRPr="00E00B16">
        <w:rPr>
          <w:bCs/>
          <w:sz w:val="22"/>
        </w:rPr>
        <w:tab/>
        <w:t xml:space="preserve">The narrative examples </w:t>
      </w:r>
      <w:proofErr w:type="spellStart"/>
      <w:r w:rsidRPr="00E00B16">
        <w:rPr>
          <w:bCs/>
          <w:sz w:val="22"/>
        </w:rPr>
        <w:t>analysed</w:t>
      </w:r>
      <w:proofErr w:type="spellEnd"/>
      <w:r w:rsidRPr="00E00B16">
        <w:rPr>
          <w:bCs/>
          <w:sz w:val="22"/>
        </w:rPr>
        <w:t xml:space="preserve"> here are considered from a predominantly (cognitive) stylistic perspective. The stylistic analysis includes both standard linguistic features such as register, sentence length, voice and tense, discourse analysis concepts like modality or patterns of text </w:t>
      </w:r>
      <w:proofErr w:type="spellStart"/>
      <w:r w:rsidRPr="00E00B16">
        <w:rPr>
          <w:bCs/>
          <w:sz w:val="22"/>
        </w:rPr>
        <w:t>organisation</w:t>
      </w:r>
      <w:proofErr w:type="spellEnd"/>
      <w:r w:rsidRPr="00E00B16">
        <w:rPr>
          <w:bCs/>
          <w:sz w:val="22"/>
        </w:rPr>
        <w:t xml:space="preserve">, and narrative analysis terms like point of view, speech/thought representation and </w:t>
      </w:r>
      <w:proofErr w:type="spellStart"/>
      <w:r w:rsidRPr="00E00B16">
        <w:rPr>
          <w:bCs/>
          <w:sz w:val="22"/>
        </w:rPr>
        <w:t>focalisation</w:t>
      </w:r>
      <w:proofErr w:type="spellEnd"/>
      <w:r w:rsidRPr="00E00B16">
        <w:rPr>
          <w:bCs/>
          <w:sz w:val="22"/>
        </w:rPr>
        <w:t xml:space="preserve">. The cognitive stylistic approach, which includes all of the above, additionally introduces concepts such as text worlds, foregrounding and schema theory. To complement the cognitive stylistic analysis, references are also made to linguistic theories of </w:t>
      </w:r>
      <w:proofErr w:type="spellStart"/>
      <w:r w:rsidRPr="00E00B16">
        <w:rPr>
          <w:bCs/>
          <w:sz w:val="22"/>
        </w:rPr>
        <w:t>humour</w:t>
      </w:r>
      <w:proofErr w:type="spellEnd"/>
      <w:r w:rsidRPr="00E00B16">
        <w:rPr>
          <w:bCs/>
          <w:sz w:val="22"/>
        </w:rPr>
        <w:t xml:space="preserve"> (with terms such as incongruity or irony), as well as pragmatics and conversation analysis (</w:t>
      </w:r>
      <w:proofErr w:type="gramStart"/>
      <w:r w:rsidRPr="00E00B16">
        <w:rPr>
          <w:bCs/>
          <w:sz w:val="22"/>
        </w:rPr>
        <w:t>e.g.</w:t>
      </w:r>
      <w:proofErr w:type="gramEnd"/>
      <w:r w:rsidRPr="00E00B16">
        <w:rPr>
          <w:bCs/>
          <w:sz w:val="22"/>
        </w:rPr>
        <w:t xml:space="preserve"> impoliteness, turn-taking). </w:t>
      </w:r>
    </w:p>
    <w:p w14:paraId="5E10AA6E" w14:textId="77777777" w:rsidR="00782747" w:rsidRPr="00E00B16" w:rsidRDefault="00782747" w:rsidP="000561AB">
      <w:pPr>
        <w:spacing w:line="276" w:lineRule="auto"/>
        <w:jc w:val="both"/>
        <w:rPr>
          <w:bCs/>
          <w:sz w:val="22"/>
        </w:rPr>
      </w:pPr>
      <w:r w:rsidRPr="00E00B16">
        <w:rPr>
          <w:bCs/>
          <w:sz w:val="22"/>
        </w:rPr>
        <w:tab/>
        <w:t xml:space="preserve">While the analysis of examples is mostly language-based, it opens the discussion to more </w:t>
      </w:r>
      <w:proofErr w:type="gramStart"/>
      <w:r w:rsidRPr="00E00B16">
        <w:rPr>
          <w:bCs/>
          <w:sz w:val="22"/>
        </w:rPr>
        <w:t>psychologically-motivated</w:t>
      </w:r>
      <w:proofErr w:type="gramEnd"/>
      <w:r w:rsidRPr="00E00B16">
        <w:rPr>
          <w:bCs/>
          <w:sz w:val="22"/>
        </w:rPr>
        <w:t xml:space="preserve"> considerations of the potential experiential qualities of the stylistic </w:t>
      </w:r>
      <w:proofErr w:type="spellStart"/>
      <w:r w:rsidRPr="00E00B16">
        <w:rPr>
          <w:bCs/>
          <w:sz w:val="22"/>
        </w:rPr>
        <w:t>organisation</w:t>
      </w:r>
      <w:proofErr w:type="spellEnd"/>
      <w:r w:rsidRPr="00E00B16">
        <w:rPr>
          <w:bCs/>
          <w:sz w:val="22"/>
        </w:rPr>
        <w:t xml:space="preserve"> of the text. In this thesis, theories and concepts from various branches of psychology (most notably, psychology of </w:t>
      </w:r>
      <w:proofErr w:type="spellStart"/>
      <w:r w:rsidRPr="00E00B16">
        <w:rPr>
          <w:bCs/>
          <w:sz w:val="22"/>
        </w:rPr>
        <w:t>humour</w:t>
      </w:r>
      <w:proofErr w:type="spellEnd"/>
      <w:r w:rsidRPr="00E00B16">
        <w:rPr>
          <w:bCs/>
          <w:sz w:val="22"/>
        </w:rPr>
        <w:t xml:space="preserve"> and psychological approaches to literature and the media) are applied to the stylistic analysis of humorous extracts to explore the potential emotional effects of the language of comic narratives. Psychological research on, amongst others, negative affect, embarrassment and suspense is also discussed in relation to the non-humorous experiential qualities of humorous worlds, thereby allowing me to pose hypotheses which inform the core of this study. </w:t>
      </w:r>
    </w:p>
    <w:p w14:paraId="40673519" w14:textId="77777777" w:rsidR="00782747" w:rsidRPr="00E00B16" w:rsidRDefault="00782747" w:rsidP="00782747">
      <w:pPr>
        <w:spacing w:line="276" w:lineRule="auto"/>
        <w:rPr>
          <w:bCs/>
          <w:sz w:val="22"/>
        </w:rPr>
      </w:pPr>
      <w:r w:rsidRPr="00E00B16">
        <w:rPr>
          <w:bCs/>
          <w:sz w:val="22"/>
        </w:rPr>
        <w:tab/>
        <w:t xml:space="preserve"> </w:t>
      </w:r>
    </w:p>
    <w:p w14:paraId="526CD294" w14:textId="77777777" w:rsidR="00782747" w:rsidRPr="00133F56" w:rsidRDefault="00782747" w:rsidP="00782747">
      <w:pPr>
        <w:spacing w:line="276" w:lineRule="auto"/>
        <w:rPr>
          <w:b/>
          <w:bCs/>
          <w:sz w:val="22"/>
        </w:rPr>
      </w:pPr>
      <w:r w:rsidRPr="00133F56">
        <w:rPr>
          <w:b/>
          <w:bCs/>
          <w:sz w:val="22"/>
        </w:rPr>
        <w:t>Adapted from</w:t>
      </w:r>
      <w:r>
        <w:rPr>
          <w:b/>
          <w:bCs/>
          <w:sz w:val="22"/>
        </w:rPr>
        <w:t>:</w:t>
      </w:r>
      <w:r w:rsidRPr="00133F56">
        <w:rPr>
          <w:b/>
          <w:bCs/>
          <w:sz w:val="22"/>
        </w:rPr>
        <w:t xml:space="preserve"> </w:t>
      </w:r>
    </w:p>
    <w:p w14:paraId="33D75115" w14:textId="30DBB40F" w:rsidR="00782747" w:rsidRPr="00133F56" w:rsidRDefault="00782747" w:rsidP="00782747">
      <w:pPr>
        <w:spacing w:line="276" w:lineRule="auto"/>
        <w:rPr>
          <w:b/>
          <w:bCs/>
          <w:sz w:val="22"/>
        </w:rPr>
      </w:pPr>
      <w:r w:rsidRPr="00133F56">
        <w:rPr>
          <w:b/>
          <w:bCs/>
          <w:sz w:val="22"/>
        </w:rPr>
        <w:t xml:space="preserve">Marszalek, A. (2016). </w:t>
      </w:r>
      <w:r w:rsidRPr="00AF75D5">
        <w:rPr>
          <w:b/>
          <w:bCs/>
          <w:i/>
          <w:iCs/>
          <w:sz w:val="22"/>
        </w:rPr>
        <w:t>Beyond amusement: language and emotion in narrative comedy</w:t>
      </w:r>
      <w:r w:rsidRPr="00133F56">
        <w:rPr>
          <w:b/>
          <w:bCs/>
          <w:sz w:val="22"/>
        </w:rPr>
        <w:t>. PhD thesis. Glasgow: University of Glasgow.</w:t>
      </w:r>
    </w:p>
    <w:p w14:paraId="23DCA739" w14:textId="5927176D" w:rsidR="00782747" w:rsidRDefault="00782747" w:rsidP="008F05A0">
      <w:pPr>
        <w:rPr>
          <w:bCs/>
        </w:rPr>
      </w:pPr>
    </w:p>
    <w:p w14:paraId="4BBA9F44" w14:textId="02F9B7E7" w:rsidR="000F6B42" w:rsidRDefault="000F6B42" w:rsidP="008F05A0">
      <w:pPr>
        <w:rPr>
          <w:bCs/>
        </w:rPr>
      </w:pPr>
    </w:p>
    <w:p w14:paraId="4110C820" w14:textId="3BDA37BD" w:rsidR="00CB3F10" w:rsidRDefault="00CB3F10" w:rsidP="008F05A0">
      <w:pPr>
        <w:rPr>
          <w:bCs/>
        </w:rPr>
      </w:pPr>
    </w:p>
    <w:p w14:paraId="3D991C69" w14:textId="35E3BE50" w:rsidR="00CB3F10" w:rsidRDefault="00CB3F10" w:rsidP="008F05A0">
      <w:pPr>
        <w:rPr>
          <w:bCs/>
        </w:rPr>
      </w:pPr>
    </w:p>
    <w:p w14:paraId="7D08D88D" w14:textId="5768A317" w:rsidR="00CB3F10" w:rsidRDefault="00CB3F10" w:rsidP="008F05A0">
      <w:pPr>
        <w:rPr>
          <w:bCs/>
        </w:rPr>
      </w:pPr>
    </w:p>
    <w:p w14:paraId="64458B96" w14:textId="5B08D85A" w:rsidR="00CB3F10" w:rsidRDefault="00CB3F10" w:rsidP="008F05A0">
      <w:pPr>
        <w:rPr>
          <w:bCs/>
        </w:rPr>
      </w:pPr>
    </w:p>
    <w:p w14:paraId="7D60CCE2" w14:textId="05A0F24A" w:rsidR="00CB3F10" w:rsidRDefault="00CB3F10" w:rsidP="008F05A0">
      <w:pPr>
        <w:rPr>
          <w:bCs/>
        </w:rPr>
      </w:pPr>
    </w:p>
    <w:p w14:paraId="0A7BC1D9" w14:textId="48C867D1" w:rsidR="00CB3F10" w:rsidRDefault="00CB3F10" w:rsidP="008F05A0">
      <w:pPr>
        <w:rPr>
          <w:bCs/>
        </w:rPr>
      </w:pPr>
    </w:p>
    <w:p w14:paraId="4B43896D" w14:textId="78FC05E4" w:rsidR="00CB3F10" w:rsidRDefault="00CB3F10" w:rsidP="008F05A0">
      <w:pPr>
        <w:rPr>
          <w:bCs/>
        </w:rPr>
      </w:pPr>
    </w:p>
    <w:p w14:paraId="777B0039" w14:textId="44C48969" w:rsidR="00CB3F10" w:rsidRDefault="00CB3F10" w:rsidP="008F05A0">
      <w:pPr>
        <w:rPr>
          <w:bCs/>
        </w:rPr>
      </w:pPr>
    </w:p>
    <w:p w14:paraId="42D860FA" w14:textId="020D3CE0" w:rsidR="00CB3F10" w:rsidRDefault="00CB3F10" w:rsidP="008F05A0">
      <w:pPr>
        <w:rPr>
          <w:bCs/>
        </w:rPr>
      </w:pPr>
    </w:p>
    <w:p w14:paraId="50E51FFC" w14:textId="0108F2C0" w:rsidR="00CB3F10" w:rsidRDefault="00CB3F10" w:rsidP="008F05A0">
      <w:pPr>
        <w:rPr>
          <w:bCs/>
        </w:rPr>
      </w:pPr>
    </w:p>
    <w:p w14:paraId="4F555EF4" w14:textId="1928A11E" w:rsidR="00CB3F10" w:rsidRDefault="00CB3F10" w:rsidP="008F05A0">
      <w:pPr>
        <w:rPr>
          <w:bCs/>
        </w:rPr>
      </w:pPr>
    </w:p>
    <w:p w14:paraId="46B9BF1C" w14:textId="5EE56C63" w:rsidR="00CB3F10" w:rsidRDefault="00CB3F10" w:rsidP="008F05A0">
      <w:pPr>
        <w:rPr>
          <w:bCs/>
        </w:rPr>
      </w:pPr>
    </w:p>
    <w:p w14:paraId="227BFC4A" w14:textId="098A730F" w:rsidR="00CB3F10" w:rsidRDefault="00CB3F10" w:rsidP="008F05A0">
      <w:pPr>
        <w:rPr>
          <w:bCs/>
        </w:rPr>
      </w:pPr>
    </w:p>
    <w:p w14:paraId="1F6CC790" w14:textId="2B30B33C" w:rsidR="00CB3F10" w:rsidRDefault="00CB3F10" w:rsidP="008F05A0">
      <w:pPr>
        <w:rPr>
          <w:bCs/>
        </w:rPr>
      </w:pPr>
    </w:p>
    <w:p w14:paraId="0658C90F" w14:textId="17260A23" w:rsidR="00CB3F10" w:rsidRDefault="00CB3F10" w:rsidP="008F05A0">
      <w:pPr>
        <w:rPr>
          <w:bCs/>
        </w:rPr>
      </w:pPr>
    </w:p>
    <w:p w14:paraId="295F9158" w14:textId="5257B263" w:rsidR="00CB3F10" w:rsidRDefault="00CB3F10" w:rsidP="008F05A0">
      <w:pPr>
        <w:rPr>
          <w:bCs/>
        </w:rPr>
      </w:pPr>
    </w:p>
    <w:p w14:paraId="09635C81" w14:textId="43E080DA" w:rsidR="00CB3F10" w:rsidRDefault="00CB3F10" w:rsidP="008F05A0">
      <w:pPr>
        <w:rPr>
          <w:bCs/>
        </w:rPr>
      </w:pPr>
    </w:p>
    <w:p w14:paraId="16BC09AF" w14:textId="46CC33EC" w:rsidR="00CB3F10" w:rsidRDefault="00CB3F10" w:rsidP="008F05A0">
      <w:pPr>
        <w:rPr>
          <w:bCs/>
        </w:rPr>
      </w:pPr>
    </w:p>
    <w:p w14:paraId="22F0CB2A" w14:textId="0AAEC95A" w:rsidR="00CB3F10" w:rsidRDefault="00CB3F10" w:rsidP="008F05A0">
      <w:pPr>
        <w:rPr>
          <w:bCs/>
        </w:rPr>
      </w:pPr>
    </w:p>
    <w:p w14:paraId="6E6F32EC" w14:textId="3B016E89" w:rsidR="00CB3F10" w:rsidRDefault="00CB3F10" w:rsidP="008F05A0">
      <w:pPr>
        <w:rPr>
          <w:bCs/>
        </w:rPr>
      </w:pPr>
    </w:p>
    <w:p w14:paraId="40FA5FB3" w14:textId="60363F60" w:rsidR="00CB3F10" w:rsidRDefault="00CB3F10" w:rsidP="008F05A0">
      <w:pPr>
        <w:rPr>
          <w:bCs/>
        </w:rPr>
      </w:pPr>
    </w:p>
    <w:p w14:paraId="1C2A2E8D" w14:textId="1948A78C" w:rsidR="00CB3F10" w:rsidRDefault="00CB3F10" w:rsidP="008F05A0">
      <w:pPr>
        <w:rPr>
          <w:bCs/>
        </w:rPr>
      </w:pPr>
    </w:p>
    <w:p w14:paraId="135074E9" w14:textId="10A1DA53" w:rsidR="00CB3F10" w:rsidRDefault="00CB3F10" w:rsidP="008F05A0">
      <w:pPr>
        <w:rPr>
          <w:bCs/>
        </w:rPr>
      </w:pPr>
    </w:p>
    <w:p w14:paraId="2C41672A" w14:textId="641F74E5" w:rsidR="00CB3F10" w:rsidRDefault="00CB3F10" w:rsidP="008F05A0">
      <w:pPr>
        <w:rPr>
          <w:bCs/>
        </w:rPr>
      </w:pPr>
    </w:p>
    <w:p w14:paraId="25D46FB3" w14:textId="61CDFF31" w:rsidR="00CB3F10" w:rsidRDefault="00CB3F10" w:rsidP="008F05A0">
      <w:pPr>
        <w:rPr>
          <w:bCs/>
        </w:rPr>
      </w:pPr>
    </w:p>
    <w:p w14:paraId="36C3DA7C" w14:textId="12A19F2A" w:rsidR="00CB3F10" w:rsidRDefault="00CB3F10" w:rsidP="008F05A0">
      <w:pPr>
        <w:rPr>
          <w:bCs/>
        </w:rPr>
      </w:pPr>
    </w:p>
    <w:p w14:paraId="5D63D91C" w14:textId="5A8CF29E" w:rsidR="00CB3F10" w:rsidRDefault="00CB3F10" w:rsidP="008F05A0">
      <w:pPr>
        <w:rPr>
          <w:bCs/>
        </w:rPr>
      </w:pPr>
    </w:p>
    <w:p w14:paraId="6C44835E" w14:textId="3B65EADD" w:rsidR="00CB3F10" w:rsidRDefault="00CB3F10" w:rsidP="008F05A0">
      <w:pPr>
        <w:rPr>
          <w:bCs/>
        </w:rPr>
      </w:pPr>
    </w:p>
    <w:p w14:paraId="4102D5D6" w14:textId="677CCF17" w:rsidR="00CB3F10" w:rsidRDefault="00CB3F10" w:rsidP="00612207">
      <w:pPr>
        <w:pStyle w:val="Heading1"/>
      </w:pPr>
      <w:r w:rsidRPr="005F4F6F">
        <w:t xml:space="preserve">SAMPLE </w:t>
      </w:r>
      <w:r w:rsidR="00B41EE8">
        <w:t>4</w:t>
      </w:r>
    </w:p>
    <w:p w14:paraId="4FEFE3CB" w14:textId="77777777" w:rsidR="00CB3F10" w:rsidRDefault="00CB3F10" w:rsidP="008F05A0">
      <w:pPr>
        <w:rPr>
          <w:bCs/>
        </w:rPr>
      </w:pPr>
    </w:p>
    <w:p w14:paraId="4B3E984F" w14:textId="77777777" w:rsidR="00CB3F10" w:rsidRDefault="00CB3F10" w:rsidP="008F05A0">
      <w:pPr>
        <w:rPr>
          <w:bCs/>
        </w:rPr>
      </w:pPr>
    </w:p>
    <w:p w14:paraId="40ACE4DE" w14:textId="00117291" w:rsidR="00B27DF5" w:rsidRPr="00DB0ED1" w:rsidRDefault="00B27DF5" w:rsidP="00DB0ED1">
      <w:pPr>
        <w:spacing w:line="276" w:lineRule="auto"/>
        <w:jc w:val="both"/>
        <w:rPr>
          <w:b/>
          <w:sz w:val="22"/>
          <w:szCs w:val="22"/>
          <w:lang w:val="en-GB"/>
        </w:rPr>
      </w:pPr>
      <w:r w:rsidRPr="00DB0ED1">
        <w:rPr>
          <w:b/>
          <w:sz w:val="22"/>
          <w:szCs w:val="22"/>
          <w:lang w:val="en-GB"/>
        </w:rPr>
        <w:t xml:space="preserve">4. METHODS </w:t>
      </w:r>
    </w:p>
    <w:p w14:paraId="3864D647" w14:textId="77777777" w:rsidR="00C963C2" w:rsidRPr="00DB0ED1" w:rsidRDefault="00C963C2" w:rsidP="00DB0ED1">
      <w:pPr>
        <w:spacing w:line="276" w:lineRule="auto"/>
        <w:jc w:val="both"/>
        <w:rPr>
          <w:b/>
          <w:sz w:val="22"/>
          <w:szCs w:val="22"/>
          <w:lang w:val="en-GB"/>
        </w:rPr>
      </w:pPr>
    </w:p>
    <w:p w14:paraId="540928D6" w14:textId="3885BDAF" w:rsidR="00B27DF5" w:rsidRPr="00DB0ED1" w:rsidRDefault="00C963C2" w:rsidP="00DB0ED1">
      <w:pPr>
        <w:spacing w:line="276" w:lineRule="auto"/>
        <w:jc w:val="both"/>
        <w:rPr>
          <w:b/>
          <w:sz w:val="22"/>
          <w:szCs w:val="22"/>
          <w:lang w:val="en-GB"/>
        </w:rPr>
      </w:pPr>
      <w:r w:rsidRPr="00DB0ED1">
        <w:rPr>
          <w:b/>
          <w:sz w:val="22"/>
          <w:szCs w:val="22"/>
          <w:lang w:val="en-GB"/>
        </w:rPr>
        <w:t xml:space="preserve">4.1 </w:t>
      </w:r>
      <w:r w:rsidR="00B27DF5" w:rsidRPr="00DB0ED1">
        <w:rPr>
          <w:b/>
          <w:sz w:val="22"/>
          <w:szCs w:val="22"/>
          <w:lang w:val="en-GB"/>
        </w:rPr>
        <w:t xml:space="preserve">Data Source </w:t>
      </w:r>
    </w:p>
    <w:p w14:paraId="10736BAA" w14:textId="198ECE9A" w:rsidR="006752D3" w:rsidRPr="00DB0ED1" w:rsidRDefault="00B27DF5" w:rsidP="00DB0ED1">
      <w:pPr>
        <w:spacing w:line="276" w:lineRule="auto"/>
        <w:jc w:val="both"/>
        <w:rPr>
          <w:bCs/>
          <w:sz w:val="22"/>
          <w:szCs w:val="22"/>
          <w:lang w:val="en-GB"/>
        </w:rPr>
      </w:pPr>
      <w:r w:rsidRPr="00DB0ED1">
        <w:rPr>
          <w:bCs/>
          <w:sz w:val="22"/>
          <w:szCs w:val="22"/>
          <w:lang w:val="en-GB"/>
        </w:rPr>
        <w:t>The data source used for the study was taken from the Scottish Morbidity Record (SMR). The SMR is a very important episode-based record of data managed by the Information and Statistics Division (ISD), sponsored by the Scottish Executive and Department of Health. It is divided into different sections based on data source and numbered sequentially SMR01, SMR02 and so on. SMR01 comprises data from acute admissions and day-cases to Scottish hospitals. It does not include psychiatric (SMR04) or obstetric (SMR02) data. Data is recorded when a patient is discharged, changes consultant or moves to another hospital or department. The record contains both clinical and non-clinical data such as demographic details, procedure and diagnostic codes. These codes are taken from the World Health Organisation (WHO) International Classification of Diseases revisions 9 and 10 (ICD-9 &amp; ICD-10). ICD-10 represented a significant expansion on the codes available in ICD-9 and was used in SMR data from 1996 onwards. From January 1980, SMR01 data has been linked with General Register Office for Scotland (GROS) death registrations. This is achieved by use of a computer probability matching algorithm which calculates and compares a score derived from patient identifiers (name, sex, age, date of</w:t>
      </w:r>
      <w:r w:rsidR="00EF699F" w:rsidRPr="00DB0ED1">
        <w:rPr>
          <w:bCs/>
          <w:sz w:val="22"/>
          <w:szCs w:val="22"/>
          <w:lang w:val="en-GB"/>
        </w:rPr>
        <w:t xml:space="preserve"> birth, date of death, postcode and so on</w:t>
      </w:r>
      <w:r w:rsidR="005119E7" w:rsidRPr="00DB0ED1">
        <w:rPr>
          <w:bCs/>
          <w:sz w:val="22"/>
          <w:szCs w:val="22"/>
          <w:lang w:val="en-GB"/>
        </w:rPr>
        <w:t>).</w:t>
      </w:r>
      <w:r w:rsidR="00456FE1" w:rsidRPr="00DB0ED1">
        <w:rPr>
          <w:bCs/>
          <w:sz w:val="22"/>
          <w:szCs w:val="22"/>
          <w:lang w:val="en-GB"/>
        </w:rPr>
        <w:t xml:space="preserve"> </w:t>
      </w:r>
      <w:r w:rsidR="00802E2A" w:rsidRPr="00DB0ED1">
        <w:rPr>
          <w:bCs/>
          <w:sz w:val="22"/>
          <w:szCs w:val="22"/>
          <w:lang w:val="en-GB"/>
        </w:rPr>
        <w:t>The accuracy of SMR data is regularly reviewed by ISD</w:t>
      </w:r>
      <w:r w:rsidRPr="00DB0ED1">
        <w:rPr>
          <w:bCs/>
          <w:sz w:val="22"/>
          <w:szCs w:val="22"/>
          <w:lang w:val="en-GB"/>
        </w:rPr>
        <w:t xml:space="preserve">. Main diagnosis coding was found to be accurate in 88% of </w:t>
      </w:r>
      <w:r w:rsidR="006D52B4" w:rsidRPr="00DB0ED1">
        <w:rPr>
          <w:bCs/>
          <w:sz w:val="22"/>
          <w:szCs w:val="22"/>
          <w:lang w:val="en-GB"/>
        </w:rPr>
        <w:t>a 1.75% sample of 3 months’ data checked in 2007</w:t>
      </w:r>
      <w:r w:rsidRPr="00DB0ED1">
        <w:rPr>
          <w:bCs/>
          <w:sz w:val="22"/>
          <w:szCs w:val="22"/>
          <w:lang w:val="en-GB"/>
        </w:rPr>
        <w:t xml:space="preserve">. </w:t>
      </w:r>
      <w:r w:rsidR="00EF699F" w:rsidRPr="00DB0ED1">
        <w:rPr>
          <w:bCs/>
          <w:sz w:val="22"/>
          <w:szCs w:val="22"/>
          <w:lang w:val="en-GB"/>
        </w:rPr>
        <w:t>Although in a database of this size,</w:t>
      </w:r>
      <w:r w:rsidR="005119E7" w:rsidRPr="00DB0ED1">
        <w:rPr>
          <w:bCs/>
          <w:sz w:val="22"/>
          <w:szCs w:val="22"/>
          <w:lang w:val="en-GB"/>
        </w:rPr>
        <w:t xml:space="preserve"> </w:t>
      </w:r>
      <w:r w:rsidRPr="00DB0ED1">
        <w:rPr>
          <w:bCs/>
          <w:sz w:val="22"/>
          <w:szCs w:val="22"/>
          <w:lang w:val="en-GB"/>
        </w:rPr>
        <w:t>inaccuracies will inevitably occur, SMR is regarded as a very useful source of data for large retrospective studies. With particular regard to stroke, Davenport et al found it to be</w:t>
      </w:r>
      <w:r w:rsidR="005119E7" w:rsidRPr="00DB0ED1">
        <w:rPr>
          <w:bCs/>
          <w:sz w:val="22"/>
          <w:szCs w:val="22"/>
          <w:lang w:val="en-GB"/>
        </w:rPr>
        <w:t xml:space="preserve"> </w:t>
      </w:r>
      <w:r w:rsidR="006752D3" w:rsidRPr="00DB0ED1">
        <w:rPr>
          <w:bCs/>
          <w:sz w:val="22"/>
          <w:szCs w:val="22"/>
          <w:lang w:val="en-GB"/>
        </w:rPr>
        <w:t xml:space="preserve">satisfactory for this type of study. </w:t>
      </w:r>
    </w:p>
    <w:p w14:paraId="609A3923" w14:textId="36F61274" w:rsidR="00B27DF5" w:rsidRPr="00DB0ED1" w:rsidRDefault="00B27DF5" w:rsidP="00DB0ED1">
      <w:pPr>
        <w:spacing w:line="276" w:lineRule="auto"/>
        <w:jc w:val="both"/>
        <w:rPr>
          <w:bCs/>
          <w:sz w:val="22"/>
          <w:szCs w:val="22"/>
          <w:lang w:val="en-GB"/>
        </w:rPr>
      </w:pPr>
    </w:p>
    <w:p w14:paraId="379032B1" w14:textId="4B0E5677" w:rsidR="00B27DF5" w:rsidRPr="00DB0ED1" w:rsidRDefault="005119E7" w:rsidP="00DB0ED1">
      <w:pPr>
        <w:spacing w:line="276" w:lineRule="auto"/>
        <w:jc w:val="both"/>
        <w:rPr>
          <w:b/>
          <w:sz w:val="22"/>
          <w:szCs w:val="22"/>
          <w:lang w:val="en-GB"/>
        </w:rPr>
      </w:pPr>
      <w:r w:rsidRPr="00DB0ED1">
        <w:rPr>
          <w:b/>
          <w:sz w:val="22"/>
          <w:szCs w:val="22"/>
          <w:lang w:val="en-GB"/>
        </w:rPr>
        <w:t xml:space="preserve">4.2 </w:t>
      </w:r>
      <w:r w:rsidR="00B27DF5" w:rsidRPr="00DB0ED1">
        <w:rPr>
          <w:b/>
          <w:sz w:val="22"/>
          <w:szCs w:val="22"/>
          <w:lang w:val="en-GB"/>
        </w:rPr>
        <w:t xml:space="preserve">Extraction of study data </w:t>
      </w:r>
    </w:p>
    <w:p w14:paraId="34A74E68" w14:textId="21F4C758" w:rsidR="00B27DF5" w:rsidRPr="00DB0ED1" w:rsidRDefault="00B27DF5" w:rsidP="00DB0ED1">
      <w:pPr>
        <w:spacing w:line="276" w:lineRule="auto"/>
        <w:jc w:val="both"/>
        <w:rPr>
          <w:bCs/>
          <w:sz w:val="22"/>
          <w:szCs w:val="22"/>
          <w:lang w:val="en-GB"/>
        </w:rPr>
      </w:pPr>
      <w:r w:rsidRPr="00DB0ED1">
        <w:rPr>
          <w:bCs/>
          <w:sz w:val="22"/>
          <w:szCs w:val="22"/>
          <w:lang w:val="en-GB"/>
        </w:rPr>
        <w:t xml:space="preserve">All patients with a main diagnosis of stroke leading to admission to a Scottish hospital between 1986 and 2005 were identified. Using the linkage system, deaths linked to any of these admissions were identified up until 31st December 2005 (after which cases were right-censored). For the purposes of this study, only a patient’s hospital episode with first ever stroke was counted. All other stroke hospitalisations were excluded. Comorbid conditions are determined from up to five ICD-9 or 10 codes associated with each SMR entry. These diagnoses are extracted from case notes at the time of SMR data collection. These records, including clinical coding, dates of admission and demographic data were extracted into a separate database by the University of Glasgow Public Health unit. In the separate database of stroke hospitalisations made available to me, individual records were anonymised using unique identifiers for each case and postcode data converted to Carstairs deprivation categories. </w:t>
      </w:r>
    </w:p>
    <w:p w14:paraId="3DD7EA5E" w14:textId="77777777" w:rsidR="005119E7" w:rsidRPr="00DB0ED1" w:rsidRDefault="005119E7" w:rsidP="00DB0ED1">
      <w:pPr>
        <w:spacing w:line="276" w:lineRule="auto"/>
        <w:jc w:val="both"/>
        <w:rPr>
          <w:bCs/>
          <w:sz w:val="22"/>
          <w:szCs w:val="22"/>
          <w:lang w:val="en-GB"/>
        </w:rPr>
      </w:pPr>
    </w:p>
    <w:p w14:paraId="1177AE65" w14:textId="3503F656" w:rsidR="00B27DF5" w:rsidRPr="00DB0ED1" w:rsidRDefault="00CB3F10" w:rsidP="00DB0ED1">
      <w:pPr>
        <w:spacing w:line="276" w:lineRule="auto"/>
        <w:jc w:val="both"/>
        <w:rPr>
          <w:b/>
          <w:sz w:val="22"/>
          <w:szCs w:val="22"/>
          <w:lang w:val="en-GB"/>
        </w:rPr>
      </w:pPr>
      <w:r w:rsidRPr="00DB0ED1">
        <w:rPr>
          <w:b/>
          <w:sz w:val="22"/>
          <w:szCs w:val="22"/>
          <w:lang w:val="en-GB"/>
        </w:rPr>
        <w:t xml:space="preserve">4.3 </w:t>
      </w:r>
      <w:r w:rsidR="00B27DF5" w:rsidRPr="00DB0ED1">
        <w:rPr>
          <w:b/>
          <w:sz w:val="22"/>
          <w:szCs w:val="22"/>
          <w:lang w:val="en-GB"/>
        </w:rPr>
        <w:t xml:space="preserve">Statistical analysis </w:t>
      </w:r>
    </w:p>
    <w:p w14:paraId="376A1E87" w14:textId="13EBAAEC" w:rsidR="00B27DF5" w:rsidRDefault="00B27DF5" w:rsidP="00DB0ED1">
      <w:pPr>
        <w:spacing w:line="276" w:lineRule="auto"/>
        <w:jc w:val="both"/>
        <w:rPr>
          <w:bCs/>
          <w:sz w:val="22"/>
          <w:szCs w:val="22"/>
          <w:lang w:val="en-GB"/>
        </w:rPr>
      </w:pPr>
      <w:r w:rsidRPr="00DB0ED1">
        <w:rPr>
          <w:bCs/>
          <w:sz w:val="22"/>
          <w:szCs w:val="22"/>
          <w:lang w:val="en-GB"/>
        </w:rPr>
        <w:t xml:space="preserve">Further cleaning of the data and analysis was performed using Statistics Package for Social Sciences (SPSS Inc., Chicago, Illinois) version 15. Comorbid conditions and ICD codes for cause of death were transformed into categorical variables. Only the primary cause of death was used in the analysis. For example, death by pneumonia secondary to stroke would be listed as pneumonia alone. Each case was allocated only one cause of death. </w:t>
      </w:r>
    </w:p>
    <w:p w14:paraId="5308D0F6" w14:textId="77777777" w:rsidR="00F06FCB" w:rsidRPr="00DB0ED1" w:rsidRDefault="00F06FCB" w:rsidP="00DB0ED1">
      <w:pPr>
        <w:spacing w:line="276" w:lineRule="auto"/>
        <w:jc w:val="both"/>
        <w:rPr>
          <w:bCs/>
          <w:sz w:val="22"/>
          <w:szCs w:val="22"/>
          <w:lang w:val="en-GB"/>
        </w:rPr>
      </w:pPr>
    </w:p>
    <w:p w14:paraId="7D21DF9B" w14:textId="1F46F357" w:rsidR="00B27DF5" w:rsidRPr="00DB0ED1" w:rsidRDefault="00B27DF5" w:rsidP="00DB0ED1">
      <w:pPr>
        <w:spacing w:line="276" w:lineRule="auto"/>
        <w:jc w:val="both"/>
        <w:rPr>
          <w:bCs/>
          <w:sz w:val="22"/>
          <w:szCs w:val="22"/>
          <w:lang w:val="en-GB"/>
        </w:rPr>
      </w:pPr>
      <w:r w:rsidRPr="00DB0ED1">
        <w:rPr>
          <w:bCs/>
          <w:sz w:val="22"/>
          <w:szCs w:val="22"/>
          <w:lang w:val="en-GB"/>
        </w:rPr>
        <w:t xml:space="preserve">The date of death or censoring was used to calculate time to event from the admission date. The variable “respiratory comorbidity” was computed from ICD-9 and 10 codes for COPD, bronchiectasis and asthma. This group was then extracted from the main data for both separate analysis of summary statistics, demographics, comorbidity and cause of death and for comparison with the remainder of the dataset (those without these conditions). This group may be referred to as those with “respiratory comorbidity” rather than </w:t>
      </w:r>
      <w:r w:rsidRPr="00DB0ED1">
        <w:rPr>
          <w:bCs/>
          <w:sz w:val="22"/>
          <w:szCs w:val="22"/>
          <w:lang w:val="en-GB"/>
        </w:rPr>
        <w:lastRenderedPageBreak/>
        <w:t xml:space="preserve">“COPD, asthma and bronchiectasis” in the remainder of this text. Kaplan-Meier plots were generated to determine if there was a significant difference in survival between patients with or without comorbid chronic respiratory conditions. The log rank test was used to confirm the statistical significance of any difference. Crude annual incidence rates were calculated using the GROS116 mid-year population estimates. Standardisation to European and World population figures was undertaken using tables supplied by the University of Glasgow Public Health unit. Tables and charts were created using Microsoft Office Excel 2007 (Microsoft Corporation), with the exception of the Kaplan-Meier curves generated by SPSS. </w:t>
      </w:r>
    </w:p>
    <w:p w14:paraId="7FF20640" w14:textId="77777777" w:rsidR="005119E7" w:rsidRPr="00DB0ED1" w:rsidRDefault="005119E7" w:rsidP="00DB0ED1">
      <w:pPr>
        <w:spacing w:line="276" w:lineRule="auto"/>
        <w:jc w:val="both"/>
        <w:rPr>
          <w:bCs/>
          <w:sz w:val="22"/>
          <w:szCs w:val="22"/>
          <w:lang w:val="en-GB"/>
        </w:rPr>
      </w:pPr>
    </w:p>
    <w:p w14:paraId="178C30DA" w14:textId="49347947" w:rsidR="00B27DF5" w:rsidRPr="00DB0ED1" w:rsidRDefault="00CB3F10" w:rsidP="00DB0ED1">
      <w:pPr>
        <w:spacing w:line="276" w:lineRule="auto"/>
        <w:jc w:val="both"/>
        <w:rPr>
          <w:b/>
          <w:sz w:val="22"/>
          <w:szCs w:val="22"/>
          <w:lang w:val="en-GB"/>
        </w:rPr>
      </w:pPr>
      <w:r w:rsidRPr="00DB0ED1">
        <w:rPr>
          <w:b/>
          <w:sz w:val="22"/>
          <w:szCs w:val="22"/>
          <w:lang w:val="en-GB"/>
        </w:rPr>
        <w:t xml:space="preserve">4.4 </w:t>
      </w:r>
      <w:r w:rsidR="00B27DF5" w:rsidRPr="00DB0ED1">
        <w:rPr>
          <w:b/>
          <w:sz w:val="22"/>
          <w:szCs w:val="22"/>
          <w:lang w:val="en-GB"/>
        </w:rPr>
        <w:t xml:space="preserve">Ethical Considerations </w:t>
      </w:r>
    </w:p>
    <w:p w14:paraId="783AD244" w14:textId="3F0A9A12" w:rsidR="00B27DF5" w:rsidRPr="00DB0ED1" w:rsidRDefault="00B27DF5" w:rsidP="00DB0ED1">
      <w:pPr>
        <w:spacing w:line="276" w:lineRule="auto"/>
        <w:jc w:val="both"/>
        <w:rPr>
          <w:bCs/>
          <w:sz w:val="22"/>
          <w:szCs w:val="22"/>
          <w:lang w:val="en-GB"/>
        </w:rPr>
      </w:pPr>
      <w:r w:rsidRPr="00DB0ED1">
        <w:rPr>
          <w:bCs/>
          <w:sz w:val="22"/>
          <w:szCs w:val="22"/>
          <w:lang w:val="en-GB"/>
        </w:rPr>
        <w:t>Any identifiable information from records in the SMR was removed during creation of the database for the study. After the records have been linked with the GROS death certificate data, each one becomes a sequential case number in the new database. This information cannot be directly used to identify individual patients. Therefore</w:t>
      </w:r>
      <w:r w:rsidR="005119E7" w:rsidRPr="00DB0ED1">
        <w:rPr>
          <w:bCs/>
          <w:sz w:val="22"/>
          <w:szCs w:val="22"/>
          <w:lang w:val="en-GB"/>
        </w:rPr>
        <w:t xml:space="preserve">, </w:t>
      </w:r>
      <w:r w:rsidRPr="00DB0ED1">
        <w:rPr>
          <w:bCs/>
          <w:sz w:val="22"/>
          <w:szCs w:val="22"/>
          <w:lang w:val="en-GB"/>
        </w:rPr>
        <w:t>there are no ethical concerns arising from this study and the use of the database for these purposes</w:t>
      </w:r>
      <w:r w:rsidR="006E1F2E" w:rsidRPr="00DB0ED1">
        <w:rPr>
          <w:bCs/>
          <w:sz w:val="22"/>
          <w:szCs w:val="22"/>
          <w:lang w:val="en-GB"/>
        </w:rPr>
        <w:t xml:space="preserve">. </w:t>
      </w:r>
    </w:p>
    <w:p w14:paraId="5509A115" w14:textId="7D384255" w:rsidR="00AD6335" w:rsidRDefault="00AD6335" w:rsidP="00AD6335">
      <w:pPr>
        <w:rPr>
          <w:bCs/>
          <w:sz w:val="24"/>
          <w:szCs w:val="24"/>
          <w:lang w:val="en-GB"/>
        </w:rPr>
      </w:pPr>
    </w:p>
    <w:p w14:paraId="7255A3D2" w14:textId="77777777" w:rsidR="00B20921" w:rsidRDefault="00B20921" w:rsidP="00AD6335">
      <w:pPr>
        <w:rPr>
          <w:bCs/>
          <w:sz w:val="24"/>
          <w:szCs w:val="24"/>
          <w:lang w:val="en-GB"/>
        </w:rPr>
      </w:pPr>
    </w:p>
    <w:p w14:paraId="79BB2FA9" w14:textId="7495A0F8" w:rsidR="00B20921" w:rsidRPr="00DB0ED1" w:rsidRDefault="00B20921" w:rsidP="00B20921">
      <w:pPr>
        <w:rPr>
          <w:b/>
          <w:sz w:val="24"/>
          <w:szCs w:val="24"/>
        </w:rPr>
      </w:pPr>
      <w:r w:rsidRPr="00DB0ED1">
        <w:rPr>
          <w:b/>
          <w:sz w:val="24"/>
          <w:szCs w:val="24"/>
        </w:rPr>
        <w:t>Reference</w:t>
      </w:r>
      <w:r w:rsidR="00DB0ED1">
        <w:rPr>
          <w:b/>
          <w:sz w:val="24"/>
          <w:szCs w:val="24"/>
        </w:rPr>
        <w:t>:</w:t>
      </w:r>
    </w:p>
    <w:p w14:paraId="511D8348" w14:textId="77777777" w:rsidR="00AD6335" w:rsidRPr="00DB0ED1" w:rsidRDefault="00AD6335" w:rsidP="00AD6335">
      <w:pPr>
        <w:rPr>
          <w:b/>
          <w:sz w:val="24"/>
          <w:szCs w:val="24"/>
          <w:lang w:val="en-GB"/>
        </w:rPr>
      </w:pPr>
    </w:p>
    <w:p w14:paraId="259CBE8B" w14:textId="364930A3" w:rsidR="006E1F2E" w:rsidRPr="00DB0ED1" w:rsidRDefault="00AD6335" w:rsidP="00DB0ED1">
      <w:pPr>
        <w:spacing w:line="276" w:lineRule="auto"/>
        <w:rPr>
          <w:b/>
          <w:bCs/>
          <w:sz w:val="22"/>
        </w:rPr>
      </w:pPr>
      <w:proofErr w:type="spellStart"/>
      <w:r w:rsidRPr="00DB0ED1">
        <w:rPr>
          <w:b/>
          <w:sz w:val="24"/>
          <w:szCs w:val="24"/>
          <w:lang w:val="en-GB"/>
        </w:rPr>
        <w:t>Embley</w:t>
      </w:r>
      <w:proofErr w:type="spellEnd"/>
      <w:r w:rsidRPr="00DB0ED1">
        <w:rPr>
          <w:b/>
          <w:sz w:val="24"/>
          <w:szCs w:val="24"/>
          <w:lang w:val="en-GB"/>
        </w:rPr>
        <w:t>, M</w:t>
      </w:r>
      <w:r w:rsidR="00DB0ED1">
        <w:rPr>
          <w:b/>
          <w:sz w:val="24"/>
          <w:szCs w:val="24"/>
          <w:lang w:val="en-GB"/>
        </w:rPr>
        <w:t>.</w:t>
      </w:r>
      <w:r w:rsidRPr="00DB0ED1">
        <w:rPr>
          <w:b/>
          <w:sz w:val="24"/>
          <w:szCs w:val="24"/>
          <w:lang w:val="en-GB"/>
        </w:rPr>
        <w:t xml:space="preserve"> (2010). </w:t>
      </w:r>
      <w:r w:rsidRPr="00DB0ED1">
        <w:rPr>
          <w:b/>
          <w:i/>
          <w:iCs/>
          <w:sz w:val="24"/>
          <w:szCs w:val="24"/>
          <w:lang w:val="en-GB"/>
        </w:rPr>
        <w:t xml:space="preserve">The effect of chronic lower respiratory tract disease on survival of patients hospitalised with stroke in Scotland. </w:t>
      </w:r>
      <w:r w:rsidR="00DB0ED1">
        <w:rPr>
          <w:b/>
          <w:bCs/>
          <w:sz w:val="22"/>
        </w:rPr>
        <w:t>MSC (R)</w:t>
      </w:r>
      <w:r w:rsidR="00DB0ED1" w:rsidRPr="00133F56">
        <w:rPr>
          <w:b/>
          <w:bCs/>
          <w:sz w:val="22"/>
        </w:rPr>
        <w:t xml:space="preserve"> thesis. Glasgow: University of Glasgow.</w:t>
      </w:r>
      <w:hyperlink r:id="rId13" w:history="1">
        <w:r w:rsidR="00DB0ED1" w:rsidRPr="002E0EEF">
          <w:rPr>
            <w:rStyle w:val="Hyperlink"/>
            <w:b/>
            <w:sz w:val="24"/>
            <w:szCs w:val="24"/>
            <w:lang w:val="en-GB"/>
          </w:rPr>
          <w:t>http://theses.gla.ac.uk/1836/1/2010embleymsc.pdf</w:t>
        </w:r>
      </w:hyperlink>
      <w:r w:rsidR="006E1F2E" w:rsidRPr="00DB0ED1">
        <w:rPr>
          <w:b/>
          <w:sz w:val="24"/>
          <w:szCs w:val="24"/>
          <w:lang w:val="en-GB"/>
        </w:rPr>
        <w:t xml:space="preserve"> </w:t>
      </w:r>
    </w:p>
    <w:p w14:paraId="3F3EB8A1" w14:textId="4265D6E6" w:rsidR="000F6B42" w:rsidRDefault="000F6B42" w:rsidP="008F05A0">
      <w:pPr>
        <w:rPr>
          <w:bCs/>
          <w:sz w:val="24"/>
          <w:szCs w:val="24"/>
        </w:rPr>
      </w:pPr>
    </w:p>
    <w:p w14:paraId="57F20AAC" w14:textId="7B904F82" w:rsidR="004B1358" w:rsidRDefault="004B1358" w:rsidP="008F05A0">
      <w:pPr>
        <w:rPr>
          <w:bCs/>
          <w:sz w:val="24"/>
          <w:szCs w:val="24"/>
        </w:rPr>
      </w:pPr>
    </w:p>
    <w:p w14:paraId="6A472510" w14:textId="4665B3F3" w:rsidR="004B1358" w:rsidRDefault="004B1358" w:rsidP="008F05A0">
      <w:pPr>
        <w:rPr>
          <w:bCs/>
          <w:sz w:val="24"/>
          <w:szCs w:val="24"/>
        </w:rPr>
      </w:pPr>
    </w:p>
    <w:p w14:paraId="55AD6F7A" w14:textId="799A8172" w:rsidR="00612207" w:rsidRDefault="00612207" w:rsidP="005C5456">
      <w:pPr>
        <w:rPr>
          <w:bCs/>
          <w:sz w:val="24"/>
          <w:szCs w:val="24"/>
        </w:rPr>
      </w:pPr>
    </w:p>
    <w:p w14:paraId="3764E25C" w14:textId="344CA549" w:rsidR="00612207" w:rsidRDefault="00612207" w:rsidP="005C5456">
      <w:pPr>
        <w:rPr>
          <w:bCs/>
          <w:sz w:val="24"/>
          <w:szCs w:val="24"/>
        </w:rPr>
      </w:pPr>
    </w:p>
    <w:p w14:paraId="7B6DAE65" w14:textId="39C84078" w:rsidR="00612207" w:rsidRDefault="00612207" w:rsidP="005C5456">
      <w:pPr>
        <w:rPr>
          <w:bCs/>
          <w:sz w:val="24"/>
          <w:szCs w:val="24"/>
        </w:rPr>
      </w:pPr>
    </w:p>
    <w:p w14:paraId="525E0519" w14:textId="7BF67130" w:rsidR="00612207" w:rsidRDefault="00612207" w:rsidP="005C5456">
      <w:pPr>
        <w:rPr>
          <w:bCs/>
          <w:sz w:val="24"/>
          <w:szCs w:val="24"/>
        </w:rPr>
      </w:pPr>
    </w:p>
    <w:p w14:paraId="386127DD" w14:textId="024312A5" w:rsidR="00612207" w:rsidRDefault="00612207" w:rsidP="005C5456">
      <w:pPr>
        <w:rPr>
          <w:bCs/>
          <w:sz w:val="24"/>
          <w:szCs w:val="24"/>
        </w:rPr>
      </w:pPr>
    </w:p>
    <w:p w14:paraId="622EF0BF" w14:textId="3DD6C10E" w:rsidR="00612207" w:rsidRDefault="00612207" w:rsidP="005C5456">
      <w:pPr>
        <w:rPr>
          <w:bCs/>
          <w:sz w:val="24"/>
          <w:szCs w:val="24"/>
        </w:rPr>
      </w:pPr>
    </w:p>
    <w:p w14:paraId="72B9159E" w14:textId="417F3EF1" w:rsidR="00612207" w:rsidRDefault="00612207" w:rsidP="005C5456">
      <w:pPr>
        <w:rPr>
          <w:bCs/>
          <w:sz w:val="24"/>
          <w:szCs w:val="24"/>
        </w:rPr>
      </w:pPr>
    </w:p>
    <w:p w14:paraId="499E76CC" w14:textId="5F404261" w:rsidR="00612207" w:rsidRDefault="00612207" w:rsidP="005C5456">
      <w:pPr>
        <w:rPr>
          <w:bCs/>
          <w:sz w:val="24"/>
          <w:szCs w:val="24"/>
        </w:rPr>
      </w:pPr>
    </w:p>
    <w:p w14:paraId="3F3F6E03" w14:textId="7F6C3CB5" w:rsidR="00612207" w:rsidRDefault="00612207" w:rsidP="005C5456">
      <w:pPr>
        <w:rPr>
          <w:bCs/>
          <w:sz w:val="24"/>
          <w:szCs w:val="24"/>
        </w:rPr>
      </w:pPr>
    </w:p>
    <w:p w14:paraId="7661E0DD" w14:textId="23FC7AE5" w:rsidR="00612207" w:rsidRDefault="00612207" w:rsidP="005C5456">
      <w:pPr>
        <w:rPr>
          <w:bCs/>
          <w:sz w:val="24"/>
          <w:szCs w:val="24"/>
        </w:rPr>
      </w:pPr>
    </w:p>
    <w:p w14:paraId="2803595E" w14:textId="23882B24" w:rsidR="00612207" w:rsidRDefault="00612207" w:rsidP="005C5456">
      <w:pPr>
        <w:rPr>
          <w:bCs/>
          <w:sz w:val="24"/>
          <w:szCs w:val="24"/>
        </w:rPr>
      </w:pPr>
    </w:p>
    <w:p w14:paraId="39EBBC33" w14:textId="239FCC3E" w:rsidR="00612207" w:rsidRDefault="00612207" w:rsidP="005C5456">
      <w:pPr>
        <w:rPr>
          <w:bCs/>
          <w:sz w:val="24"/>
          <w:szCs w:val="24"/>
        </w:rPr>
      </w:pPr>
    </w:p>
    <w:p w14:paraId="446B2696" w14:textId="5DB42DF2" w:rsidR="00612207" w:rsidRDefault="00612207" w:rsidP="005C5456">
      <w:pPr>
        <w:rPr>
          <w:bCs/>
          <w:sz w:val="24"/>
          <w:szCs w:val="24"/>
        </w:rPr>
      </w:pPr>
    </w:p>
    <w:p w14:paraId="64537481" w14:textId="70A95FAA" w:rsidR="00612207" w:rsidRDefault="00612207" w:rsidP="005C5456">
      <w:pPr>
        <w:rPr>
          <w:bCs/>
          <w:sz w:val="24"/>
          <w:szCs w:val="24"/>
        </w:rPr>
      </w:pPr>
    </w:p>
    <w:p w14:paraId="2CC7DEB1" w14:textId="0AB6EF5D" w:rsidR="00612207" w:rsidRDefault="00612207" w:rsidP="005C5456">
      <w:pPr>
        <w:rPr>
          <w:bCs/>
          <w:sz w:val="24"/>
          <w:szCs w:val="24"/>
        </w:rPr>
      </w:pPr>
    </w:p>
    <w:p w14:paraId="27098C11" w14:textId="344F3461" w:rsidR="00612207" w:rsidRDefault="00612207" w:rsidP="005C5456">
      <w:pPr>
        <w:rPr>
          <w:bCs/>
          <w:sz w:val="24"/>
          <w:szCs w:val="24"/>
        </w:rPr>
      </w:pPr>
    </w:p>
    <w:p w14:paraId="5D993CA9" w14:textId="5AB90DEA" w:rsidR="00612207" w:rsidRDefault="00612207" w:rsidP="005C5456">
      <w:pPr>
        <w:rPr>
          <w:bCs/>
          <w:sz w:val="24"/>
          <w:szCs w:val="24"/>
        </w:rPr>
      </w:pPr>
    </w:p>
    <w:p w14:paraId="5BF846EB" w14:textId="77777777" w:rsidR="00612207" w:rsidRPr="00C07F3F" w:rsidRDefault="00612207" w:rsidP="005C5456">
      <w:pPr>
        <w:rPr>
          <w:bCs/>
          <w:sz w:val="24"/>
          <w:szCs w:val="24"/>
        </w:rPr>
      </w:pPr>
    </w:p>
    <w:sectPr w:rsidR="00612207" w:rsidRPr="00C07F3F" w:rsidSect="00704099">
      <w:footerReference w:type="default" r:id="rId14"/>
      <w:headerReference w:type="first" r:id="rId15"/>
      <w:footerReference w:type="first" r:id="rId16"/>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65F03" w14:textId="77777777" w:rsidR="00760B06" w:rsidRDefault="00760B06" w:rsidP="00FB05A8">
      <w:r>
        <w:separator/>
      </w:r>
    </w:p>
  </w:endnote>
  <w:endnote w:type="continuationSeparator" w:id="0">
    <w:p w14:paraId="19E8C1D1" w14:textId="77777777" w:rsidR="00760B06" w:rsidRDefault="00760B06"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274E8BBD" w14:textId="77777777" w:rsidTr="00DF61A6">
      <w:tc>
        <w:tcPr>
          <w:tcW w:w="567" w:type="dxa"/>
          <w:shd w:val="clear" w:color="auto" w:fill="282878"/>
          <w:vAlign w:val="center"/>
        </w:tcPr>
        <w:p w14:paraId="5F6717F0" w14:textId="77777777" w:rsidR="00D24386" w:rsidRPr="00662DF8" w:rsidRDefault="00D24386" w:rsidP="00D24386">
          <w:pPr>
            <w:pStyle w:val="Footer"/>
            <w:rPr>
              <w:sz w:val="10"/>
              <w:szCs w:val="10"/>
            </w:rPr>
          </w:pPr>
        </w:p>
      </w:tc>
      <w:tc>
        <w:tcPr>
          <w:tcW w:w="5245" w:type="dxa"/>
          <w:shd w:val="clear" w:color="auto" w:fill="282878"/>
          <w:vAlign w:val="center"/>
        </w:tcPr>
        <w:p w14:paraId="110E3C4A" w14:textId="77777777" w:rsidR="00D24386" w:rsidRPr="00662DF8" w:rsidRDefault="00DF61A6" w:rsidP="00D24386">
          <w:pPr>
            <w:pStyle w:val="Footer"/>
          </w:pPr>
          <w:proofErr w:type="gramStart"/>
          <w:r w:rsidRPr="00DF61A6">
            <w:rPr>
              <w:color w:val="FF0000"/>
            </w:rPr>
            <w:t>|</w:t>
          </w:r>
          <w:r w:rsidRPr="00662DF8">
            <w:t xml:space="preserve">  </w:t>
          </w:r>
          <w:r w:rsidR="00D24386" w:rsidRPr="00662DF8">
            <w:t>Kaplan</w:t>
          </w:r>
          <w:proofErr w:type="gramEnd"/>
          <w:r w:rsidR="00D24386" w:rsidRPr="00662DF8">
            <w:t xml:space="preserve"> International Pathways</w:t>
          </w:r>
        </w:p>
      </w:tc>
      <w:tc>
        <w:tcPr>
          <w:tcW w:w="3261" w:type="dxa"/>
          <w:shd w:val="clear" w:color="auto" w:fill="282878"/>
          <w:vAlign w:val="center"/>
        </w:tcPr>
        <w:p w14:paraId="6A2B9E26"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680F62">
            <w:rPr>
              <w:noProof/>
            </w:rPr>
            <w:t>3</w:t>
          </w:r>
          <w:r w:rsidR="00D24386" w:rsidRPr="00662DF8">
            <w:rPr>
              <w:noProof/>
            </w:rPr>
            <w:fldChar w:fldCharType="end"/>
          </w:r>
        </w:p>
      </w:tc>
      <w:tc>
        <w:tcPr>
          <w:tcW w:w="2835" w:type="dxa"/>
          <w:shd w:val="clear" w:color="auto" w:fill="282878"/>
          <w:vAlign w:val="center"/>
        </w:tcPr>
        <w:p w14:paraId="265F0BA5" w14:textId="77777777" w:rsidR="00D24386" w:rsidRPr="00662DF8" w:rsidRDefault="00DF61A6" w:rsidP="00D24386">
          <w:pPr>
            <w:pStyle w:val="Footer"/>
          </w:pPr>
          <w:proofErr w:type="gramStart"/>
          <w:r w:rsidRPr="00DF61A6">
            <w:rPr>
              <w:color w:val="FF0000"/>
            </w:rPr>
            <w:t>|</w:t>
          </w:r>
          <w:r w:rsidRPr="00662DF8">
            <w:t xml:space="preserve">  k</w:t>
          </w:r>
          <w:r w:rsidR="00D24386" w:rsidRPr="00662DF8">
            <w:t>aplanpathways.com</w:t>
          </w:r>
          <w:proofErr w:type="gramEnd"/>
        </w:p>
      </w:tc>
    </w:tr>
    <w:tr w:rsidR="00D24386" w:rsidRPr="00D24386" w14:paraId="6B4826F4" w14:textId="77777777" w:rsidTr="00DF61A6">
      <w:tc>
        <w:tcPr>
          <w:tcW w:w="567" w:type="dxa"/>
          <w:shd w:val="clear" w:color="auto" w:fill="282878"/>
        </w:tcPr>
        <w:p w14:paraId="0B53A07D" w14:textId="77777777" w:rsidR="00D24386" w:rsidRPr="00662DF8" w:rsidRDefault="00D24386" w:rsidP="00D24386">
          <w:pPr>
            <w:pStyle w:val="Footer"/>
            <w:rPr>
              <w:sz w:val="4"/>
              <w:szCs w:val="4"/>
            </w:rPr>
          </w:pPr>
        </w:p>
      </w:tc>
      <w:tc>
        <w:tcPr>
          <w:tcW w:w="5245" w:type="dxa"/>
          <w:shd w:val="clear" w:color="auto" w:fill="282878"/>
        </w:tcPr>
        <w:p w14:paraId="2240922F" w14:textId="77777777" w:rsidR="00D24386" w:rsidRPr="00662DF8" w:rsidRDefault="00D24386" w:rsidP="00D24386">
          <w:pPr>
            <w:pStyle w:val="Footer"/>
            <w:rPr>
              <w:sz w:val="4"/>
              <w:szCs w:val="4"/>
            </w:rPr>
          </w:pPr>
        </w:p>
      </w:tc>
      <w:tc>
        <w:tcPr>
          <w:tcW w:w="3261" w:type="dxa"/>
          <w:shd w:val="clear" w:color="auto" w:fill="282878"/>
        </w:tcPr>
        <w:p w14:paraId="2234E673" w14:textId="77777777" w:rsidR="00D24386" w:rsidRPr="00662DF8" w:rsidRDefault="00D24386" w:rsidP="00D24386">
          <w:pPr>
            <w:pStyle w:val="Footer"/>
            <w:rPr>
              <w:sz w:val="4"/>
              <w:szCs w:val="4"/>
            </w:rPr>
          </w:pPr>
        </w:p>
      </w:tc>
      <w:tc>
        <w:tcPr>
          <w:tcW w:w="2835" w:type="dxa"/>
          <w:shd w:val="clear" w:color="auto" w:fill="282878"/>
        </w:tcPr>
        <w:p w14:paraId="6279874B" w14:textId="77777777" w:rsidR="00D24386" w:rsidRPr="00662DF8" w:rsidRDefault="00D24386" w:rsidP="00D24386">
          <w:pPr>
            <w:pStyle w:val="Footer"/>
            <w:rPr>
              <w:sz w:val="4"/>
              <w:szCs w:val="4"/>
            </w:rPr>
          </w:pPr>
        </w:p>
      </w:tc>
    </w:tr>
  </w:tbl>
  <w:p w14:paraId="4A0B4F42" w14:textId="77777777" w:rsidR="00636173" w:rsidRPr="00636173" w:rsidRDefault="00636173" w:rsidP="00D24386">
    <w:pPr>
      <w:pStyle w:val="Footer"/>
      <w:rPr>
        <w:sz w:val="4"/>
        <w:szCs w:val="4"/>
      </w:rPr>
    </w:pPr>
  </w:p>
  <w:p w14:paraId="5766B888" w14:textId="77777777" w:rsidR="00F71FDA" w:rsidRDefault="00F71FDA"/>
  <w:p w14:paraId="064D895F" w14:textId="77777777" w:rsidR="00F71FDA" w:rsidRDefault="00F71FDA"/>
  <w:p w14:paraId="1BCCFB30" w14:textId="77777777" w:rsidR="00F71FDA" w:rsidRDefault="00F71F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08B7B4A2" w14:textId="77777777" w:rsidTr="00662DF8">
      <w:tc>
        <w:tcPr>
          <w:tcW w:w="567" w:type="dxa"/>
          <w:shd w:val="clear" w:color="auto" w:fill="282878"/>
          <w:vAlign w:val="center"/>
        </w:tcPr>
        <w:p w14:paraId="51C0EE1E" w14:textId="77777777" w:rsidR="00DF61A6" w:rsidRPr="00662DF8" w:rsidRDefault="00DF61A6" w:rsidP="00662DF8">
          <w:pPr>
            <w:pStyle w:val="Footer"/>
            <w:rPr>
              <w:sz w:val="10"/>
              <w:szCs w:val="10"/>
            </w:rPr>
          </w:pPr>
        </w:p>
      </w:tc>
      <w:tc>
        <w:tcPr>
          <w:tcW w:w="5245" w:type="dxa"/>
          <w:shd w:val="clear" w:color="auto" w:fill="282878"/>
          <w:vAlign w:val="center"/>
        </w:tcPr>
        <w:p w14:paraId="717BDD45" w14:textId="77777777" w:rsidR="00DF61A6" w:rsidRPr="00662DF8" w:rsidRDefault="00DF61A6" w:rsidP="00662DF8">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14:paraId="37E4A13E"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220F5D">
            <w:rPr>
              <w:noProof/>
            </w:rPr>
            <w:t>1</w:t>
          </w:r>
          <w:r w:rsidRPr="00662DF8">
            <w:rPr>
              <w:noProof/>
            </w:rPr>
            <w:fldChar w:fldCharType="end"/>
          </w:r>
        </w:p>
      </w:tc>
      <w:tc>
        <w:tcPr>
          <w:tcW w:w="2835" w:type="dxa"/>
          <w:shd w:val="clear" w:color="auto" w:fill="282878"/>
          <w:vAlign w:val="center"/>
        </w:tcPr>
        <w:p w14:paraId="590AA70E" w14:textId="77777777" w:rsidR="00DF61A6" w:rsidRPr="00662DF8" w:rsidRDefault="00DF61A6" w:rsidP="00662DF8">
          <w:pPr>
            <w:pStyle w:val="Footer"/>
          </w:pPr>
          <w:proofErr w:type="gramStart"/>
          <w:r w:rsidRPr="00DF61A6">
            <w:rPr>
              <w:color w:val="FF0000"/>
            </w:rPr>
            <w:t>|</w:t>
          </w:r>
          <w:r w:rsidRPr="00662DF8">
            <w:t xml:space="preserve">  kaplanpathways.com</w:t>
          </w:r>
          <w:proofErr w:type="gramEnd"/>
        </w:p>
      </w:tc>
    </w:tr>
    <w:tr w:rsidR="00DF61A6" w:rsidRPr="00D24386" w14:paraId="7C726610" w14:textId="77777777" w:rsidTr="00662DF8">
      <w:tc>
        <w:tcPr>
          <w:tcW w:w="567" w:type="dxa"/>
          <w:shd w:val="clear" w:color="auto" w:fill="282878"/>
        </w:tcPr>
        <w:p w14:paraId="0A995796" w14:textId="77777777" w:rsidR="00DF61A6" w:rsidRPr="00662DF8" w:rsidRDefault="00DF61A6" w:rsidP="00662DF8">
          <w:pPr>
            <w:pStyle w:val="Footer"/>
            <w:rPr>
              <w:sz w:val="4"/>
              <w:szCs w:val="4"/>
            </w:rPr>
          </w:pPr>
        </w:p>
      </w:tc>
      <w:tc>
        <w:tcPr>
          <w:tcW w:w="5245" w:type="dxa"/>
          <w:shd w:val="clear" w:color="auto" w:fill="282878"/>
        </w:tcPr>
        <w:p w14:paraId="37C1D9D4" w14:textId="77777777" w:rsidR="00DF61A6" w:rsidRPr="00662DF8" w:rsidRDefault="00DF61A6" w:rsidP="00662DF8">
          <w:pPr>
            <w:pStyle w:val="Footer"/>
            <w:rPr>
              <w:sz w:val="4"/>
              <w:szCs w:val="4"/>
            </w:rPr>
          </w:pPr>
        </w:p>
      </w:tc>
      <w:tc>
        <w:tcPr>
          <w:tcW w:w="3261" w:type="dxa"/>
          <w:shd w:val="clear" w:color="auto" w:fill="282878"/>
        </w:tcPr>
        <w:p w14:paraId="22CE66AB" w14:textId="77777777" w:rsidR="00DF61A6" w:rsidRPr="00662DF8" w:rsidRDefault="00DF61A6" w:rsidP="00662DF8">
          <w:pPr>
            <w:pStyle w:val="Footer"/>
            <w:rPr>
              <w:sz w:val="4"/>
              <w:szCs w:val="4"/>
            </w:rPr>
          </w:pPr>
        </w:p>
      </w:tc>
      <w:tc>
        <w:tcPr>
          <w:tcW w:w="2835" w:type="dxa"/>
          <w:shd w:val="clear" w:color="auto" w:fill="282878"/>
        </w:tcPr>
        <w:p w14:paraId="634580FD" w14:textId="77777777" w:rsidR="00DF61A6" w:rsidRPr="00662DF8" w:rsidRDefault="00DF61A6" w:rsidP="00662DF8">
          <w:pPr>
            <w:pStyle w:val="Footer"/>
            <w:rPr>
              <w:sz w:val="4"/>
              <w:szCs w:val="4"/>
            </w:rPr>
          </w:pPr>
        </w:p>
      </w:tc>
    </w:tr>
  </w:tbl>
  <w:p w14:paraId="4BC27331" w14:textId="77777777" w:rsidR="00DF61A6" w:rsidRPr="00636173" w:rsidRDefault="00DF61A6" w:rsidP="00DF61A6">
    <w:pPr>
      <w:pStyle w:val="Footer"/>
      <w:rPr>
        <w:sz w:val="4"/>
        <w:szCs w:val="4"/>
      </w:rPr>
    </w:pPr>
  </w:p>
  <w:p w14:paraId="28E62055" w14:textId="77777777" w:rsidR="00F71FDA" w:rsidRDefault="00F71FDA"/>
  <w:p w14:paraId="1D0767BA" w14:textId="77777777" w:rsidR="00F71FDA" w:rsidRDefault="00F71FDA"/>
  <w:p w14:paraId="0E6B79F5" w14:textId="77777777" w:rsidR="00F71FDA" w:rsidRDefault="00F71F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04CFC" w14:textId="77777777" w:rsidR="00760B06" w:rsidRDefault="00760B06" w:rsidP="00FB05A8">
      <w:r>
        <w:separator/>
      </w:r>
    </w:p>
  </w:footnote>
  <w:footnote w:type="continuationSeparator" w:id="0">
    <w:p w14:paraId="157727B5" w14:textId="77777777" w:rsidR="00760B06" w:rsidRDefault="00760B06" w:rsidP="00FB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36CC1589" w14:textId="77777777" w:rsidTr="00662DF8">
      <w:tc>
        <w:tcPr>
          <w:tcW w:w="10682" w:type="dxa"/>
          <w:shd w:val="clear" w:color="auto" w:fill="auto"/>
        </w:tcPr>
        <w:p w14:paraId="3FBC5315" w14:textId="77777777" w:rsidR="00DF61A6" w:rsidRPr="00FB05A8" w:rsidRDefault="00A671B3" w:rsidP="00662DF8">
          <w:pPr>
            <w:pStyle w:val="Header"/>
            <w:spacing w:after="425"/>
            <w:jc w:val="center"/>
            <w:rPr>
              <w:rFonts w:ascii="Calibri" w:hAnsi="Calibri"/>
            </w:rPr>
          </w:pPr>
          <w:r>
            <w:rPr>
              <w:noProof/>
              <w:lang w:val="en-GB" w:eastAsia="en-GB"/>
            </w:rPr>
            <w:drawing>
              <wp:inline distT="0" distB="0" distL="0" distR="0" wp14:anchorId="66A12D98" wp14:editId="505F20A5">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14:paraId="4E62F87E" w14:textId="77777777" w:rsidR="00DF61A6" w:rsidRPr="00D16FC4" w:rsidRDefault="00DF61A6" w:rsidP="00DF61A6">
    <w:pPr>
      <w:pStyle w:val="Header"/>
      <w:rPr>
        <w:sz w:val="10"/>
        <w:szCs w:val="10"/>
      </w:rPr>
    </w:pPr>
  </w:p>
  <w:p w14:paraId="6ED749AE" w14:textId="77777777" w:rsidR="00F71FDA" w:rsidRDefault="00F71FDA"/>
  <w:p w14:paraId="645F9E56" w14:textId="77777777" w:rsidR="00F71FDA" w:rsidRDefault="00F71FDA"/>
  <w:p w14:paraId="315BB007" w14:textId="77777777" w:rsidR="00F71FDA" w:rsidRDefault="00F71F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00C74"/>
    <w:multiLevelType w:val="hybridMultilevel"/>
    <w:tmpl w:val="DF94F164"/>
    <w:lvl w:ilvl="0" w:tplc="3CBEA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B0BEF"/>
    <w:multiLevelType w:val="hybridMultilevel"/>
    <w:tmpl w:val="04603352"/>
    <w:lvl w:ilvl="0" w:tplc="5462CE2A">
      <w:start w:val="1"/>
      <w:numFmt w:val="decimal"/>
      <w:lvlText w:val="%1."/>
      <w:lvlJc w:val="left"/>
      <w:pPr>
        <w:ind w:left="364" w:hanging="205"/>
        <w:jc w:val="right"/>
      </w:pPr>
      <w:rPr>
        <w:rFonts w:ascii="Cambria" w:eastAsia="Cambria" w:hAnsi="Cambria" w:cs="Cambria" w:hint="default"/>
        <w:b/>
        <w:bCs/>
        <w:spacing w:val="-10"/>
        <w:w w:val="101"/>
        <w:sz w:val="16"/>
        <w:szCs w:val="16"/>
        <w:lang w:val="en-US" w:eastAsia="en-US" w:bidi="en-US"/>
      </w:rPr>
    </w:lvl>
    <w:lvl w:ilvl="1" w:tplc="A78AEE00">
      <w:start w:val="1"/>
      <w:numFmt w:val="lowerLetter"/>
      <w:lvlText w:val="%2)"/>
      <w:lvlJc w:val="left"/>
      <w:pPr>
        <w:ind w:left="752" w:hanging="202"/>
      </w:pPr>
      <w:rPr>
        <w:rFonts w:ascii="Times New Roman" w:eastAsia="Times New Roman" w:hAnsi="Times New Roman" w:cs="Times New Roman" w:hint="default"/>
        <w:w w:val="113"/>
        <w:sz w:val="16"/>
        <w:szCs w:val="16"/>
        <w:lang w:val="en-US" w:eastAsia="en-US" w:bidi="en-US"/>
      </w:rPr>
    </w:lvl>
    <w:lvl w:ilvl="2" w:tplc="0964BF9E">
      <w:numFmt w:val="bullet"/>
      <w:lvlText w:val="•"/>
      <w:lvlJc w:val="left"/>
      <w:pPr>
        <w:ind w:left="653" w:hanging="202"/>
      </w:pPr>
      <w:rPr>
        <w:rFonts w:hint="default"/>
        <w:lang w:val="en-US" w:eastAsia="en-US" w:bidi="en-US"/>
      </w:rPr>
    </w:lvl>
    <w:lvl w:ilvl="3" w:tplc="A6B01DC0">
      <w:numFmt w:val="bullet"/>
      <w:lvlText w:val="•"/>
      <w:lvlJc w:val="left"/>
      <w:pPr>
        <w:ind w:left="547" w:hanging="202"/>
      </w:pPr>
      <w:rPr>
        <w:rFonts w:hint="default"/>
        <w:lang w:val="en-US" w:eastAsia="en-US" w:bidi="en-US"/>
      </w:rPr>
    </w:lvl>
    <w:lvl w:ilvl="4" w:tplc="D06EA0D2">
      <w:numFmt w:val="bullet"/>
      <w:lvlText w:val="•"/>
      <w:lvlJc w:val="left"/>
      <w:pPr>
        <w:ind w:left="441" w:hanging="202"/>
      </w:pPr>
      <w:rPr>
        <w:rFonts w:hint="default"/>
        <w:lang w:val="en-US" w:eastAsia="en-US" w:bidi="en-US"/>
      </w:rPr>
    </w:lvl>
    <w:lvl w:ilvl="5" w:tplc="210E5828">
      <w:numFmt w:val="bullet"/>
      <w:lvlText w:val="•"/>
      <w:lvlJc w:val="left"/>
      <w:pPr>
        <w:ind w:left="334" w:hanging="202"/>
      </w:pPr>
      <w:rPr>
        <w:rFonts w:hint="default"/>
        <w:lang w:val="en-US" w:eastAsia="en-US" w:bidi="en-US"/>
      </w:rPr>
    </w:lvl>
    <w:lvl w:ilvl="6" w:tplc="899EF8C2">
      <w:numFmt w:val="bullet"/>
      <w:lvlText w:val="•"/>
      <w:lvlJc w:val="left"/>
      <w:pPr>
        <w:ind w:left="228" w:hanging="202"/>
      </w:pPr>
      <w:rPr>
        <w:rFonts w:hint="default"/>
        <w:lang w:val="en-US" w:eastAsia="en-US" w:bidi="en-US"/>
      </w:rPr>
    </w:lvl>
    <w:lvl w:ilvl="7" w:tplc="CAE8D4E6">
      <w:numFmt w:val="bullet"/>
      <w:lvlText w:val="•"/>
      <w:lvlJc w:val="left"/>
      <w:pPr>
        <w:ind w:left="122" w:hanging="202"/>
      </w:pPr>
      <w:rPr>
        <w:rFonts w:hint="default"/>
        <w:lang w:val="en-US" w:eastAsia="en-US" w:bidi="en-US"/>
      </w:rPr>
    </w:lvl>
    <w:lvl w:ilvl="8" w:tplc="101A0160">
      <w:numFmt w:val="bullet"/>
      <w:lvlText w:val="•"/>
      <w:lvlJc w:val="left"/>
      <w:pPr>
        <w:ind w:left="15" w:hanging="202"/>
      </w:pPr>
      <w:rPr>
        <w:rFonts w:hint="default"/>
        <w:lang w:val="en-US" w:eastAsia="en-US" w:bidi="en-US"/>
      </w:rPr>
    </w:lvl>
  </w:abstractNum>
  <w:abstractNum w:abstractNumId="2"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163315"/>
    <w:multiLevelType w:val="hybridMultilevel"/>
    <w:tmpl w:val="A40CE1AE"/>
    <w:lvl w:ilvl="0" w:tplc="AECEB1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D009DA"/>
    <w:multiLevelType w:val="hybridMultilevel"/>
    <w:tmpl w:val="B55407C6"/>
    <w:lvl w:ilvl="0" w:tplc="7B865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8B5CE1"/>
    <w:multiLevelType w:val="hybridMultilevel"/>
    <w:tmpl w:val="59569DE8"/>
    <w:lvl w:ilvl="0" w:tplc="8ACC3F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67673F"/>
    <w:multiLevelType w:val="hybridMultilevel"/>
    <w:tmpl w:val="4C3AB9DA"/>
    <w:lvl w:ilvl="0" w:tplc="6F768D90">
      <w:numFmt w:val="bullet"/>
      <w:lvlText w:val="•"/>
      <w:lvlJc w:val="left"/>
      <w:pPr>
        <w:ind w:left="409" w:hanging="161"/>
      </w:pPr>
      <w:rPr>
        <w:rFonts w:ascii="Arial" w:eastAsia="Arial" w:hAnsi="Arial" w:cs="Arial" w:hint="default"/>
        <w:i/>
        <w:w w:val="209"/>
        <w:position w:val="2"/>
        <w:sz w:val="11"/>
        <w:szCs w:val="11"/>
        <w:lang w:val="en-US" w:eastAsia="en-US" w:bidi="en-US"/>
      </w:rPr>
    </w:lvl>
    <w:lvl w:ilvl="1" w:tplc="6570F510">
      <w:numFmt w:val="bullet"/>
      <w:lvlText w:val="•"/>
      <w:lvlJc w:val="left"/>
      <w:pPr>
        <w:ind w:left="882" w:hanging="161"/>
      </w:pPr>
      <w:rPr>
        <w:rFonts w:hint="default"/>
        <w:lang w:val="en-US" w:eastAsia="en-US" w:bidi="en-US"/>
      </w:rPr>
    </w:lvl>
    <w:lvl w:ilvl="2" w:tplc="F28A4414">
      <w:numFmt w:val="bullet"/>
      <w:lvlText w:val="•"/>
      <w:lvlJc w:val="left"/>
      <w:pPr>
        <w:ind w:left="1365" w:hanging="161"/>
      </w:pPr>
      <w:rPr>
        <w:rFonts w:hint="default"/>
        <w:lang w:val="en-US" w:eastAsia="en-US" w:bidi="en-US"/>
      </w:rPr>
    </w:lvl>
    <w:lvl w:ilvl="3" w:tplc="3092DB5E">
      <w:numFmt w:val="bullet"/>
      <w:lvlText w:val="•"/>
      <w:lvlJc w:val="left"/>
      <w:pPr>
        <w:ind w:left="1848" w:hanging="161"/>
      </w:pPr>
      <w:rPr>
        <w:rFonts w:hint="default"/>
        <w:lang w:val="en-US" w:eastAsia="en-US" w:bidi="en-US"/>
      </w:rPr>
    </w:lvl>
    <w:lvl w:ilvl="4" w:tplc="4E129AA6">
      <w:numFmt w:val="bullet"/>
      <w:lvlText w:val="•"/>
      <w:lvlJc w:val="left"/>
      <w:pPr>
        <w:ind w:left="2330" w:hanging="161"/>
      </w:pPr>
      <w:rPr>
        <w:rFonts w:hint="default"/>
        <w:lang w:val="en-US" w:eastAsia="en-US" w:bidi="en-US"/>
      </w:rPr>
    </w:lvl>
    <w:lvl w:ilvl="5" w:tplc="48DC9876">
      <w:numFmt w:val="bullet"/>
      <w:lvlText w:val="•"/>
      <w:lvlJc w:val="left"/>
      <w:pPr>
        <w:ind w:left="2813" w:hanging="161"/>
      </w:pPr>
      <w:rPr>
        <w:rFonts w:hint="default"/>
        <w:lang w:val="en-US" w:eastAsia="en-US" w:bidi="en-US"/>
      </w:rPr>
    </w:lvl>
    <w:lvl w:ilvl="6" w:tplc="6C22AE56">
      <w:numFmt w:val="bullet"/>
      <w:lvlText w:val="•"/>
      <w:lvlJc w:val="left"/>
      <w:pPr>
        <w:ind w:left="3296" w:hanging="161"/>
      </w:pPr>
      <w:rPr>
        <w:rFonts w:hint="default"/>
        <w:lang w:val="en-US" w:eastAsia="en-US" w:bidi="en-US"/>
      </w:rPr>
    </w:lvl>
    <w:lvl w:ilvl="7" w:tplc="BC489282">
      <w:numFmt w:val="bullet"/>
      <w:lvlText w:val="•"/>
      <w:lvlJc w:val="left"/>
      <w:pPr>
        <w:ind w:left="3778" w:hanging="161"/>
      </w:pPr>
      <w:rPr>
        <w:rFonts w:hint="default"/>
        <w:lang w:val="en-US" w:eastAsia="en-US" w:bidi="en-US"/>
      </w:rPr>
    </w:lvl>
    <w:lvl w:ilvl="8" w:tplc="EB90931C">
      <w:numFmt w:val="bullet"/>
      <w:lvlText w:val="•"/>
      <w:lvlJc w:val="left"/>
      <w:pPr>
        <w:ind w:left="4261" w:hanging="161"/>
      </w:pPr>
      <w:rPr>
        <w:rFonts w:hint="default"/>
        <w:lang w:val="en-US" w:eastAsia="en-US" w:bidi="en-US"/>
      </w:rPr>
    </w:lvl>
  </w:abstractNum>
  <w:abstractNum w:abstractNumId="9" w15:restartNumberingAfterBreak="0">
    <w:nsid w:val="5B0A63CE"/>
    <w:multiLevelType w:val="hybridMultilevel"/>
    <w:tmpl w:val="638C737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6588519D"/>
    <w:multiLevelType w:val="hybridMultilevel"/>
    <w:tmpl w:val="F06AD68A"/>
    <w:lvl w:ilvl="0" w:tplc="1A6C1112">
      <w:start w:val="1"/>
      <w:numFmt w:val="decimal"/>
      <w:lvlText w:val="%1."/>
      <w:lvlJc w:val="righ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790E5F"/>
    <w:multiLevelType w:val="hybridMultilevel"/>
    <w:tmpl w:val="F83E1BFC"/>
    <w:lvl w:ilvl="0" w:tplc="A94C54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A07CA"/>
    <w:multiLevelType w:val="multilevel"/>
    <w:tmpl w:val="E0A4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F05F0E"/>
    <w:multiLevelType w:val="hybridMultilevel"/>
    <w:tmpl w:val="CCCEB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0"/>
  </w:num>
  <w:num w:numId="10">
    <w:abstractNumId w:val="7"/>
  </w:num>
  <w:num w:numId="11">
    <w:abstractNumId w:val="4"/>
  </w:num>
  <w:num w:numId="12">
    <w:abstractNumId w:val="1"/>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1B3"/>
    <w:rsid w:val="00002621"/>
    <w:rsid w:val="00013526"/>
    <w:rsid w:val="000561AB"/>
    <w:rsid w:val="00072867"/>
    <w:rsid w:val="000821C3"/>
    <w:rsid w:val="00082418"/>
    <w:rsid w:val="00086063"/>
    <w:rsid w:val="000B3785"/>
    <w:rsid w:val="000C2C07"/>
    <w:rsid w:val="000F3DC8"/>
    <w:rsid w:val="000F6174"/>
    <w:rsid w:val="000F6B42"/>
    <w:rsid w:val="001028B2"/>
    <w:rsid w:val="00120D16"/>
    <w:rsid w:val="0015269D"/>
    <w:rsid w:val="00163C68"/>
    <w:rsid w:val="00182BBE"/>
    <w:rsid w:val="00194CCC"/>
    <w:rsid w:val="001961ED"/>
    <w:rsid w:val="001A5B65"/>
    <w:rsid w:val="001D5E11"/>
    <w:rsid w:val="001F0658"/>
    <w:rsid w:val="001F4343"/>
    <w:rsid w:val="00220F5D"/>
    <w:rsid w:val="00284064"/>
    <w:rsid w:val="002B03FF"/>
    <w:rsid w:val="0030685C"/>
    <w:rsid w:val="00317990"/>
    <w:rsid w:val="00340AC6"/>
    <w:rsid w:val="00350EF3"/>
    <w:rsid w:val="00371DCB"/>
    <w:rsid w:val="00381FC7"/>
    <w:rsid w:val="003E16DB"/>
    <w:rsid w:val="00405B5A"/>
    <w:rsid w:val="004369D1"/>
    <w:rsid w:val="00441464"/>
    <w:rsid w:val="00442F21"/>
    <w:rsid w:val="00447E63"/>
    <w:rsid w:val="00456FE1"/>
    <w:rsid w:val="004B1358"/>
    <w:rsid w:val="004B5943"/>
    <w:rsid w:val="004C665C"/>
    <w:rsid w:val="005037ED"/>
    <w:rsid w:val="005119E7"/>
    <w:rsid w:val="0051788D"/>
    <w:rsid w:val="005243AB"/>
    <w:rsid w:val="00552D91"/>
    <w:rsid w:val="00553B62"/>
    <w:rsid w:val="00556B1F"/>
    <w:rsid w:val="00585D38"/>
    <w:rsid w:val="00590FEE"/>
    <w:rsid w:val="005C1879"/>
    <w:rsid w:val="005C5456"/>
    <w:rsid w:val="005E776E"/>
    <w:rsid w:val="00607EE6"/>
    <w:rsid w:val="00612207"/>
    <w:rsid w:val="00625B12"/>
    <w:rsid w:val="00633CE6"/>
    <w:rsid w:val="0063433F"/>
    <w:rsid w:val="00636173"/>
    <w:rsid w:val="006561B1"/>
    <w:rsid w:val="00662DF8"/>
    <w:rsid w:val="006752D3"/>
    <w:rsid w:val="00675492"/>
    <w:rsid w:val="00680F62"/>
    <w:rsid w:val="006D52B4"/>
    <w:rsid w:val="006E0911"/>
    <w:rsid w:val="006E1F2E"/>
    <w:rsid w:val="006F1C44"/>
    <w:rsid w:val="006F5CD6"/>
    <w:rsid w:val="00704099"/>
    <w:rsid w:val="00705A78"/>
    <w:rsid w:val="0072158F"/>
    <w:rsid w:val="00721D6A"/>
    <w:rsid w:val="00730585"/>
    <w:rsid w:val="00740620"/>
    <w:rsid w:val="007464E7"/>
    <w:rsid w:val="00760B06"/>
    <w:rsid w:val="00782747"/>
    <w:rsid w:val="00802E2A"/>
    <w:rsid w:val="00827557"/>
    <w:rsid w:val="00830FF3"/>
    <w:rsid w:val="008829E4"/>
    <w:rsid w:val="00897F91"/>
    <w:rsid w:val="008E59D2"/>
    <w:rsid w:val="008F05A0"/>
    <w:rsid w:val="00910A09"/>
    <w:rsid w:val="00942029"/>
    <w:rsid w:val="0096184B"/>
    <w:rsid w:val="00995990"/>
    <w:rsid w:val="009A3023"/>
    <w:rsid w:val="009B216A"/>
    <w:rsid w:val="009F49D0"/>
    <w:rsid w:val="00A07C08"/>
    <w:rsid w:val="00A100F5"/>
    <w:rsid w:val="00A113DA"/>
    <w:rsid w:val="00A52645"/>
    <w:rsid w:val="00A671B3"/>
    <w:rsid w:val="00AB15A4"/>
    <w:rsid w:val="00AD6335"/>
    <w:rsid w:val="00B20921"/>
    <w:rsid w:val="00B241D0"/>
    <w:rsid w:val="00B24D0C"/>
    <w:rsid w:val="00B27DF5"/>
    <w:rsid w:val="00B41EE8"/>
    <w:rsid w:val="00B47963"/>
    <w:rsid w:val="00B52F1D"/>
    <w:rsid w:val="00B63D2E"/>
    <w:rsid w:val="00B91C13"/>
    <w:rsid w:val="00B971F1"/>
    <w:rsid w:val="00BA124E"/>
    <w:rsid w:val="00BD2510"/>
    <w:rsid w:val="00BD3FA0"/>
    <w:rsid w:val="00BE6580"/>
    <w:rsid w:val="00C07F3F"/>
    <w:rsid w:val="00C2181A"/>
    <w:rsid w:val="00C25AA0"/>
    <w:rsid w:val="00C279B2"/>
    <w:rsid w:val="00C81883"/>
    <w:rsid w:val="00C963C2"/>
    <w:rsid w:val="00CB3F10"/>
    <w:rsid w:val="00CD53B3"/>
    <w:rsid w:val="00CE2E35"/>
    <w:rsid w:val="00CF0011"/>
    <w:rsid w:val="00D06F19"/>
    <w:rsid w:val="00D07DC5"/>
    <w:rsid w:val="00D16FC4"/>
    <w:rsid w:val="00D17149"/>
    <w:rsid w:val="00D24386"/>
    <w:rsid w:val="00D35B3F"/>
    <w:rsid w:val="00D37E3B"/>
    <w:rsid w:val="00D6468D"/>
    <w:rsid w:val="00D90C04"/>
    <w:rsid w:val="00DB0ED1"/>
    <w:rsid w:val="00DB2246"/>
    <w:rsid w:val="00DB33CA"/>
    <w:rsid w:val="00DD0598"/>
    <w:rsid w:val="00DD3FAF"/>
    <w:rsid w:val="00DF61A6"/>
    <w:rsid w:val="00E10AAB"/>
    <w:rsid w:val="00E21636"/>
    <w:rsid w:val="00E4700F"/>
    <w:rsid w:val="00E5367D"/>
    <w:rsid w:val="00E9437A"/>
    <w:rsid w:val="00EA0BD1"/>
    <w:rsid w:val="00EB6143"/>
    <w:rsid w:val="00EF699F"/>
    <w:rsid w:val="00F06FCB"/>
    <w:rsid w:val="00F20097"/>
    <w:rsid w:val="00F3163F"/>
    <w:rsid w:val="00F51641"/>
    <w:rsid w:val="00F70D49"/>
    <w:rsid w:val="00F71FDA"/>
    <w:rsid w:val="00F77512"/>
    <w:rsid w:val="00F93917"/>
    <w:rsid w:val="00FA224E"/>
    <w:rsid w:val="00FA4AB6"/>
    <w:rsid w:val="00FB05A8"/>
    <w:rsid w:val="00FE3215"/>
    <w:rsid w:val="7E644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F3355"/>
  <w15:docId w15:val="{5870AC56-5EEE-4A14-B401-5B374132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1B3"/>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12207"/>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12207"/>
    <w:rPr>
      <w:rFonts w:ascii="Arial" w:eastAsia="Times New Roman" w:hAnsi="Arial"/>
      <w:b/>
      <w:bCs/>
      <w:color w:val="282878"/>
      <w:kern w:val="32"/>
      <w:sz w:val="32"/>
      <w:szCs w:val="32"/>
      <w:lang w:val="en-US"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5C1879"/>
    <w:pPr>
      <w:numPr>
        <w:numId w:val="1"/>
      </w:numPr>
      <w:ind w:left="714" w:hanging="357"/>
    </w:pPr>
  </w:style>
  <w:style w:type="paragraph" w:styleId="NoSpacing">
    <w:name w:val="No Spacing"/>
    <w:link w:val="NoSpacingChar"/>
    <w:qFormat/>
    <w:rsid w:val="005C1879"/>
    <w:rPr>
      <w:rFonts w:ascii="Arial" w:hAnsi="Arial"/>
      <w:color w:val="393839"/>
      <w:szCs w:val="22"/>
      <w:lang w:eastAsia="en-US"/>
    </w:rPr>
  </w:style>
  <w:style w:type="character" w:customStyle="1" w:styleId="BulletpointChar">
    <w:name w:val="Bullet point Char"/>
    <w:link w:val="Bulletpoint"/>
    <w:rsid w:val="005C1879"/>
    <w:rPr>
      <w:rFonts w:ascii="Arial" w:hAnsi="Arial"/>
      <w:color w:val="393839"/>
      <w:sz w:val="18"/>
      <w:szCs w:val="22"/>
      <w:lang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paragraph" w:styleId="NormalWeb">
    <w:name w:val="Normal (Web)"/>
    <w:basedOn w:val="Normal"/>
    <w:uiPriority w:val="99"/>
    <w:unhideWhenUsed/>
    <w:rsid w:val="006561B1"/>
    <w:pPr>
      <w:spacing w:before="100" w:beforeAutospacing="1" w:after="100" w:afterAutospacing="1"/>
    </w:pPr>
    <w:rPr>
      <w:rFonts w:ascii="Times New Roman" w:eastAsia="Times New Roman" w:hAnsi="Times New Roman" w:cs="Times New Roman"/>
      <w:color w:val="auto"/>
      <w:sz w:val="24"/>
      <w:szCs w:val="24"/>
      <w:lang w:val="en-GB" w:eastAsia="en-GB"/>
    </w:rPr>
  </w:style>
  <w:style w:type="paragraph" w:customStyle="1" w:styleId="Default">
    <w:name w:val="Default"/>
    <w:rsid w:val="001028B2"/>
    <w:pPr>
      <w:autoSpaceDE w:val="0"/>
      <w:autoSpaceDN w:val="0"/>
      <w:adjustRightInd w:val="0"/>
    </w:pPr>
    <w:rPr>
      <w:rFonts w:cs="Calibri"/>
      <w:color w:val="000000"/>
      <w:sz w:val="24"/>
      <w:szCs w:val="24"/>
      <w:lang w:eastAsia="en-US"/>
    </w:rPr>
  </w:style>
  <w:style w:type="character" w:customStyle="1" w:styleId="NoSpacingChar">
    <w:name w:val="No Spacing Char"/>
    <w:link w:val="NoSpacing"/>
    <w:rsid w:val="001028B2"/>
    <w:rPr>
      <w:rFonts w:ascii="Arial" w:hAnsi="Arial"/>
      <w:color w:val="393839"/>
      <w:szCs w:val="22"/>
      <w:lang w:eastAsia="en-US"/>
    </w:rPr>
  </w:style>
  <w:style w:type="character" w:styleId="Hyperlink">
    <w:name w:val="Hyperlink"/>
    <w:basedOn w:val="DefaultParagraphFont"/>
    <w:uiPriority w:val="99"/>
    <w:unhideWhenUsed/>
    <w:rsid w:val="006E1F2E"/>
    <w:rPr>
      <w:color w:val="0000FF" w:themeColor="hyperlink"/>
      <w:u w:val="single"/>
    </w:rPr>
  </w:style>
  <w:style w:type="character" w:styleId="UnresolvedMention">
    <w:name w:val="Unresolved Mention"/>
    <w:basedOn w:val="DefaultParagraphFont"/>
    <w:uiPriority w:val="99"/>
    <w:semiHidden/>
    <w:unhideWhenUsed/>
    <w:rsid w:val="006E1F2E"/>
    <w:rPr>
      <w:color w:val="605E5C"/>
      <w:shd w:val="clear" w:color="auto" w:fill="E1DFDD"/>
    </w:rPr>
  </w:style>
  <w:style w:type="character" w:styleId="FollowedHyperlink">
    <w:name w:val="FollowedHyperlink"/>
    <w:basedOn w:val="DefaultParagraphFont"/>
    <w:uiPriority w:val="99"/>
    <w:semiHidden/>
    <w:unhideWhenUsed/>
    <w:rsid w:val="00AD6335"/>
    <w:rPr>
      <w:color w:val="800080" w:themeColor="followedHyperlink"/>
      <w:u w:val="single"/>
    </w:rPr>
  </w:style>
  <w:style w:type="paragraph" w:styleId="BodyText">
    <w:name w:val="Body Text"/>
    <w:basedOn w:val="Normal"/>
    <w:link w:val="BodyTextChar"/>
    <w:uiPriority w:val="99"/>
    <w:semiHidden/>
    <w:unhideWhenUsed/>
    <w:rsid w:val="002B03FF"/>
    <w:pPr>
      <w:spacing w:after="120"/>
    </w:pPr>
  </w:style>
  <w:style w:type="character" w:customStyle="1" w:styleId="BodyTextChar">
    <w:name w:val="Body Text Char"/>
    <w:basedOn w:val="DefaultParagraphFont"/>
    <w:link w:val="BodyText"/>
    <w:uiPriority w:val="99"/>
    <w:semiHidden/>
    <w:rsid w:val="002B03FF"/>
    <w:rPr>
      <w:rFonts w:ascii="Arial" w:eastAsia="Arial" w:hAnsi="Arial" w:cs="Arial"/>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304371">
      <w:bodyDiv w:val="1"/>
      <w:marLeft w:val="0"/>
      <w:marRight w:val="0"/>
      <w:marTop w:val="0"/>
      <w:marBottom w:val="0"/>
      <w:divBdr>
        <w:top w:val="none" w:sz="0" w:space="0" w:color="auto"/>
        <w:left w:val="none" w:sz="0" w:space="0" w:color="auto"/>
        <w:bottom w:val="none" w:sz="0" w:space="0" w:color="auto"/>
        <w:right w:val="none" w:sz="0" w:space="0" w:color="auto"/>
      </w:divBdr>
      <w:divsChild>
        <w:div w:id="672031816">
          <w:marLeft w:val="0"/>
          <w:marRight w:val="0"/>
          <w:marTop w:val="0"/>
          <w:marBottom w:val="0"/>
          <w:divBdr>
            <w:top w:val="none" w:sz="0" w:space="0" w:color="auto"/>
            <w:left w:val="none" w:sz="0" w:space="0" w:color="auto"/>
            <w:bottom w:val="none" w:sz="0" w:space="0" w:color="auto"/>
            <w:right w:val="none" w:sz="0" w:space="0" w:color="auto"/>
          </w:divBdr>
          <w:divsChild>
            <w:div w:id="704404325">
              <w:marLeft w:val="0"/>
              <w:marRight w:val="0"/>
              <w:marTop w:val="0"/>
              <w:marBottom w:val="0"/>
              <w:divBdr>
                <w:top w:val="none" w:sz="0" w:space="0" w:color="auto"/>
                <w:left w:val="none" w:sz="0" w:space="0" w:color="auto"/>
                <w:bottom w:val="none" w:sz="0" w:space="0" w:color="auto"/>
                <w:right w:val="none" w:sz="0" w:space="0" w:color="auto"/>
              </w:divBdr>
              <w:divsChild>
                <w:div w:id="2118327679">
                  <w:marLeft w:val="0"/>
                  <w:marRight w:val="0"/>
                  <w:marTop w:val="0"/>
                  <w:marBottom w:val="0"/>
                  <w:divBdr>
                    <w:top w:val="none" w:sz="0" w:space="0" w:color="auto"/>
                    <w:left w:val="none" w:sz="0" w:space="0" w:color="auto"/>
                    <w:bottom w:val="none" w:sz="0" w:space="0" w:color="auto"/>
                    <w:right w:val="none" w:sz="0" w:space="0" w:color="auto"/>
                  </w:divBdr>
                </w:div>
              </w:divsChild>
            </w:div>
            <w:div w:id="1707634013">
              <w:marLeft w:val="0"/>
              <w:marRight w:val="0"/>
              <w:marTop w:val="0"/>
              <w:marBottom w:val="0"/>
              <w:divBdr>
                <w:top w:val="none" w:sz="0" w:space="0" w:color="auto"/>
                <w:left w:val="none" w:sz="0" w:space="0" w:color="auto"/>
                <w:bottom w:val="none" w:sz="0" w:space="0" w:color="auto"/>
                <w:right w:val="none" w:sz="0" w:space="0" w:color="auto"/>
              </w:divBdr>
              <w:divsChild>
                <w:div w:id="1128931803">
                  <w:marLeft w:val="0"/>
                  <w:marRight w:val="0"/>
                  <w:marTop w:val="0"/>
                  <w:marBottom w:val="0"/>
                  <w:divBdr>
                    <w:top w:val="none" w:sz="0" w:space="0" w:color="auto"/>
                    <w:left w:val="none" w:sz="0" w:space="0" w:color="auto"/>
                    <w:bottom w:val="none" w:sz="0" w:space="0" w:color="auto"/>
                    <w:right w:val="none" w:sz="0" w:space="0" w:color="auto"/>
                  </w:divBdr>
                </w:div>
              </w:divsChild>
            </w:div>
            <w:div w:id="2031562152">
              <w:marLeft w:val="0"/>
              <w:marRight w:val="0"/>
              <w:marTop w:val="0"/>
              <w:marBottom w:val="0"/>
              <w:divBdr>
                <w:top w:val="none" w:sz="0" w:space="0" w:color="auto"/>
                <w:left w:val="none" w:sz="0" w:space="0" w:color="auto"/>
                <w:bottom w:val="none" w:sz="0" w:space="0" w:color="auto"/>
                <w:right w:val="none" w:sz="0" w:space="0" w:color="auto"/>
              </w:divBdr>
              <w:divsChild>
                <w:div w:id="928847642">
                  <w:marLeft w:val="0"/>
                  <w:marRight w:val="0"/>
                  <w:marTop w:val="0"/>
                  <w:marBottom w:val="0"/>
                  <w:divBdr>
                    <w:top w:val="none" w:sz="0" w:space="0" w:color="auto"/>
                    <w:left w:val="none" w:sz="0" w:space="0" w:color="auto"/>
                    <w:bottom w:val="none" w:sz="0" w:space="0" w:color="auto"/>
                    <w:right w:val="none" w:sz="0" w:space="0" w:color="auto"/>
                  </w:divBdr>
                </w:div>
                <w:div w:id="1268463610">
                  <w:marLeft w:val="0"/>
                  <w:marRight w:val="0"/>
                  <w:marTop w:val="0"/>
                  <w:marBottom w:val="0"/>
                  <w:divBdr>
                    <w:top w:val="none" w:sz="0" w:space="0" w:color="auto"/>
                    <w:left w:val="none" w:sz="0" w:space="0" w:color="auto"/>
                    <w:bottom w:val="none" w:sz="0" w:space="0" w:color="auto"/>
                    <w:right w:val="none" w:sz="0" w:space="0" w:color="auto"/>
                  </w:divBdr>
                </w:div>
              </w:divsChild>
            </w:div>
            <w:div w:id="882061543">
              <w:marLeft w:val="0"/>
              <w:marRight w:val="0"/>
              <w:marTop w:val="0"/>
              <w:marBottom w:val="0"/>
              <w:divBdr>
                <w:top w:val="none" w:sz="0" w:space="0" w:color="auto"/>
                <w:left w:val="none" w:sz="0" w:space="0" w:color="auto"/>
                <w:bottom w:val="none" w:sz="0" w:space="0" w:color="auto"/>
                <w:right w:val="none" w:sz="0" w:space="0" w:color="auto"/>
              </w:divBdr>
              <w:divsChild>
                <w:div w:id="543636152">
                  <w:marLeft w:val="0"/>
                  <w:marRight w:val="0"/>
                  <w:marTop w:val="0"/>
                  <w:marBottom w:val="0"/>
                  <w:divBdr>
                    <w:top w:val="none" w:sz="0" w:space="0" w:color="auto"/>
                    <w:left w:val="none" w:sz="0" w:space="0" w:color="auto"/>
                    <w:bottom w:val="none" w:sz="0" w:space="0" w:color="auto"/>
                    <w:right w:val="none" w:sz="0" w:space="0" w:color="auto"/>
                  </w:divBdr>
                </w:div>
              </w:divsChild>
            </w:div>
            <w:div w:id="1305891275">
              <w:marLeft w:val="0"/>
              <w:marRight w:val="0"/>
              <w:marTop w:val="0"/>
              <w:marBottom w:val="0"/>
              <w:divBdr>
                <w:top w:val="none" w:sz="0" w:space="0" w:color="auto"/>
                <w:left w:val="none" w:sz="0" w:space="0" w:color="auto"/>
                <w:bottom w:val="none" w:sz="0" w:space="0" w:color="auto"/>
                <w:right w:val="none" w:sz="0" w:space="0" w:color="auto"/>
              </w:divBdr>
              <w:divsChild>
                <w:div w:id="614940897">
                  <w:marLeft w:val="0"/>
                  <w:marRight w:val="0"/>
                  <w:marTop w:val="0"/>
                  <w:marBottom w:val="0"/>
                  <w:divBdr>
                    <w:top w:val="none" w:sz="0" w:space="0" w:color="auto"/>
                    <w:left w:val="none" w:sz="0" w:space="0" w:color="auto"/>
                    <w:bottom w:val="none" w:sz="0" w:space="0" w:color="auto"/>
                    <w:right w:val="none" w:sz="0" w:space="0" w:color="auto"/>
                  </w:divBdr>
                </w:div>
                <w:div w:id="531186751">
                  <w:marLeft w:val="0"/>
                  <w:marRight w:val="0"/>
                  <w:marTop w:val="0"/>
                  <w:marBottom w:val="0"/>
                  <w:divBdr>
                    <w:top w:val="none" w:sz="0" w:space="0" w:color="auto"/>
                    <w:left w:val="none" w:sz="0" w:space="0" w:color="auto"/>
                    <w:bottom w:val="none" w:sz="0" w:space="0" w:color="auto"/>
                    <w:right w:val="none" w:sz="0" w:space="0" w:color="auto"/>
                  </w:divBdr>
                </w:div>
              </w:divsChild>
            </w:div>
            <w:div w:id="637228089">
              <w:marLeft w:val="0"/>
              <w:marRight w:val="0"/>
              <w:marTop w:val="0"/>
              <w:marBottom w:val="0"/>
              <w:divBdr>
                <w:top w:val="none" w:sz="0" w:space="0" w:color="auto"/>
                <w:left w:val="none" w:sz="0" w:space="0" w:color="auto"/>
                <w:bottom w:val="none" w:sz="0" w:space="0" w:color="auto"/>
                <w:right w:val="none" w:sz="0" w:space="0" w:color="auto"/>
              </w:divBdr>
              <w:divsChild>
                <w:div w:id="1969697770">
                  <w:marLeft w:val="0"/>
                  <w:marRight w:val="0"/>
                  <w:marTop w:val="0"/>
                  <w:marBottom w:val="0"/>
                  <w:divBdr>
                    <w:top w:val="none" w:sz="0" w:space="0" w:color="auto"/>
                    <w:left w:val="none" w:sz="0" w:space="0" w:color="auto"/>
                    <w:bottom w:val="none" w:sz="0" w:space="0" w:color="auto"/>
                    <w:right w:val="none" w:sz="0" w:space="0" w:color="auto"/>
                  </w:divBdr>
                </w:div>
              </w:divsChild>
            </w:div>
            <w:div w:id="30495227">
              <w:marLeft w:val="0"/>
              <w:marRight w:val="0"/>
              <w:marTop w:val="0"/>
              <w:marBottom w:val="0"/>
              <w:divBdr>
                <w:top w:val="none" w:sz="0" w:space="0" w:color="auto"/>
                <w:left w:val="none" w:sz="0" w:space="0" w:color="auto"/>
                <w:bottom w:val="none" w:sz="0" w:space="0" w:color="auto"/>
                <w:right w:val="none" w:sz="0" w:space="0" w:color="auto"/>
              </w:divBdr>
              <w:divsChild>
                <w:div w:id="9007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996">
          <w:marLeft w:val="0"/>
          <w:marRight w:val="0"/>
          <w:marTop w:val="0"/>
          <w:marBottom w:val="0"/>
          <w:divBdr>
            <w:top w:val="none" w:sz="0" w:space="0" w:color="auto"/>
            <w:left w:val="none" w:sz="0" w:space="0" w:color="auto"/>
            <w:bottom w:val="none" w:sz="0" w:space="0" w:color="auto"/>
            <w:right w:val="none" w:sz="0" w:space="0" w:color="auto"/>
          </w:divBdr>
          <w:divsChild>
            <w:div w:id="2137789841">
              <w:marLeft w:val="0"/>
              <w:marRight w:val="0"/>
              <w:marTop w:val="0"/>
              <w:marBottom w:val="0"/>
              <w:divBdr>
                <w:top w:val="none" w:sz="0" w:space="0" w:color="auto"/>
                <w:left w:val="none" w:sz="0" w:space="0" w:color="auto"/>
                <w:bottom w:val="none" w:sz="0" w:space="0" w:color="auto"/>
                <w:right w:val="none" w:sz="0" w:space="0" w:color="auto"/>
              </w:divBdr>
              <w:divsChild>
                <w:div w:id="9455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065428">
      <w:bodyDiv w:val="1"/>
      <w:marLeft w:val="0"/>
      <w:marRight w:val="0"/>
      <w:marTop w:val="0"/>
      <w:marBottom w:val="0"/>
      <w:divBdr>
        <w:top w:val="none" w:sz="0" w:space="0" w:color="auto"/>
        <w:left w:val="none" w:sz="0" w:space="0" w:color="auto"/>
        <w:bottom w:val="none" w:sz="0" w:space="0" w:color="auto"/>
        <w:right w:val="none" w:sz="0" w:space="0" w:color="auto"/>
      </w:divBdr>
      <w:divsChild>
        <w:div w:id="1080103686">
          <w:marLeft w:val="0"/>
          <w:marRight w:val="0"/>
          <w:marTop w:val="0"/>
          <w:marBottom w:val="0"/>
          <w:divBdr>
            <w:top w:val="none" w:sz="0" w:space="0" w:color="auto"/>
            <w:left w:val="none" w:sz="0" w:space="0" w:color="auto"/>
            <w:bottom w:val="none" w:sz="0" w:space="0" w:color="auto"/>
            <w:right w:val="none" w:sz="0" w:space="0" w:color="auto"/>
          </w:divBdr>
          <w:divsChild>
            <w:div w:id="389766296">
              <w:marLeft w:val="0"/>
              <w:marRight w:val="0"/>
              <w:marTop w:val="0"/>
              <w:marBottom w:val="0"/>
              <w:divBdr>
                <w:top w:val="none" w:sz="0" w:space="0" w:color="auto"/>
                <w:left w:val="none" w:sz="0" w:space="0" w:color="auto"/>
                <w:bottom w:val="none" w:sz="0" w:space="0" w:color="auto"/>
                <w:right w:val="none" w:sz="0" w:space="0" w:color="auto"/>
              </w:divBdr>
              <w:divsChild>
                <w:div w:id="524709469">
                  <w:marLeft w:val="0"/>
                  <w:marRight w:val="0"/>
                  <w:marTop w:val="0"/>
                  <w:marBottom w:val="0"/>
                  <w:divBdr>
                    <w:top w:val="none" w:sz="0" w:space="0" w:color="auto"/>
                    <w:left w:val="none" w:sz="0" w:space="0" w:color="auto"/>
                    <w:bottom w:val="none" w:sz="0" w:space="0" w:color="auto"/>
                    <w:right w:val="none" w:sz="0" w:space="0" w:color="auto"/>
                  </w:divBdr>
                </w:div>
              </w:divsChild>
            </w:div>
            <w:div w:id="1460344613">
              <w:marLeft w:val="0"/>
              <w:marRight w:val="0"/>
              <w:marTop w:val="0"/>
              <w:marBottom w:val="0"/>
              <w:divBdr>
                <w:top w:val="none" w:sz="0" w:space="0" w:color="auto"/>
                <w:left w:val="none" w:sz="0" w:space="0" w:color="auto"/>
                <w:bottom w:val="none" w:sz="0" w:space="0" w:color="auto"/>
                <w:right w:val="none" w:sz="0" w:space="0" w:color="auto"/>
              </w:divBdr>
              <w:divsChild>
                <w:div w:id="1748724776">
                  <w:marLeft w:val="0"/>
                  <w:marRight w:val="0"/>
                  <w:marTop w:val="0"/>
                  <w:marBottom w:val="0"/>
                  <w:divBdr>
                    <w:top w:val="none" w:sz="0" w:space="0" w:color="auto"/>
                    <w:left w:val="none" w:sz="0" w:space="0" w:color="auto"/>
                    <w:bottom w:val="none" w:sz="0" w:space="0" w:color="auto"/>
                    <w:right w:val="none" w:sz="0" w:space="0" w:color="auto"/>
                  </w:divBdr>
                </w:div>
              </w:divsChild>
            </w:div>
            <w:div w:id="1637568473">
              <w:marLeft w:val="0"/>
              <w:marRight w:val="0"/>
              <w:marTop w:val="0"/>
              <w:marBottom w:val="0"/>
              <w:divBdr>
                <w:top w:val="none" w:sz="0" w:space="0" w:color="auto"/>
                <w:left w:val="none" w:sz="0" w:space="0" w:color="auto"/>
                <w:bottom w:val="none" w:sz="0" w:space="0" w:color="auto"/>
                <w:right w:val="none" w:sz="0" w:space="0" w:color="auto"/>
              </w:divBdr>
              <w:divsChild>
                <w:div w:id="2048068975">
                  <w:marLeft w:val="0"/>
                  <w:marRight w:val="0"/>
                  <w:marTop w:val="0"/>
                  <w:marBottom w:val="0"/>
                  <w:divBdr>
                    <w:top w:val="none" w:sz="0" w:space="0" w:color="auto"/>
                    <w:left w:val="none" w:sz="0" w:space="0" w:color="auto"/>
                    <w:bottom w:val="none" w:sz="0" w:space="0" w:color="auto"/>
                    <w:right w:val="none" w:sz="0" w:space="0" w:color="auto"/>
                  </w:divBdr>
                </w:div>
                <w:div w:id="1462769795">
                  <w:marLeft w:val="0"/>
                  <w:marRight w:val="0"/>
                  <w:marTop w:val="0"/>
                  <w:marBottom w:val="0"/>
                  <w:divBdr>
                    <w:top w:val="none" w:sz="0" w:space="0" w:color="auto"/>
                    <w:left w:val="none" w:sz="0" w:space="0" w:color="auto"/>
                    <w:bottom w:val="none" w:sz="0" w:space="0" w:color="auto"/>
                    <w:right w:val="none" w:sz="0" w:space="0" w:color="auto"/>
                  </w:divBdr>
                </w:div>
              </w:divsChild>
            </w:div>
            <w:div w:id="14618286">
              <w:marLeft w:val="0"/>
              <w:marRight w:val="0"/>
              <w:marTop w:val="0"/>
              <w:marBottom w:val="0"/>
              <w:divBdr>
                <w:top w:val="none" w:sz="0" w:space="0" w:color="auto"/>
                <w:left w:val="none" w:sz="0" w:space="0" w:color="auto"/>
                <w:bottom w:val="none" w:sz="0" w:space="0" w:color="auto"/>
                <w:right w:val="none" w:sz="0" w:space="0" w:color="auto"/>
              </w:divBdr>
              <w:divsChild>
                <w:div w:id="1468746060">
                  <w:marLeft w:val="0"/>
                  <w:marRight w:val="0"/>
                  <w:marTop w:val="0"/>
                  <w:marBottom w:val="0"/>
                  <w:divBdr>
                    <w:top w:val="none" w:sz="0" w:space="0" w:color="auto"/>
                    <w:left w:val="none" w:sz="0" w:space="0" w:color="auto"/>
                    <w:bottom w:val="none" w:sz="0" w:space="0" w:color="auto"/>
                    <w:right w:val="none" w:sz="0" w:space="0" w:color="auto"/>
                  </w:divBdr>
                </w:div>
              </w:divsChild>
            </w:div>
            <w:div w:id="334572577">
              <w:marLeft w:val="0"/>
              <w:marRight w:val="0"/>
              <w:marTop w:val="0"/>
              <w:marBottom w:val="0"/>
              <w:divBdr>
                <w:top w:val="none" w:sz="0" w:space="0" w:color="auto"/>
                <w:left w:val="none" w:sz="0" w:space="0" w:color="auto"/>
                <w:bottom w:val="none" w:sz="0" w:space="0" w:color="auto"/>
                <w:right w:val="none" w:sz="0" w:space="0" w:color="auto"/>
              </w:divBdr>
              <w:divsChild>
                <w:div w:id="878670217">
                  <w:marLeft w:val="0"/>
                  <w:marRight w:val="0"/>
                  <w:marTop w:val="0"/>
                  <w:marBottom w:val="0"/>
                  <w:divBdr>
                    <w:top w:val="none" w:sz="0" w:space="0" w:color="auto"/>
                    <w:left w:val="none" w:sz="0" w:space="0" w:color="auto"/>
                    <w:bottom w:val="none" w:sz="0" w:space="0" w:color="auto"/>
                    <w:right w:val="none" w:sz="0" w:space="0" w:color="auto"/>
                  </w:divBdr>
                </w:div>
                <w:div w:id="1013647641">
                  <w:marLeft w:val="0"/>
                  <w:marRight w:val="0"/>
                  <w:marTop w:val="0"/>
                  <w:marBottom w:val="0"/>
                  <w:divBdr>
                    <w:top w:val="none" w:sz="0" w:space="0" w:color="auto"/>
                    <w:left w:val="none" w:sz="0" w:space="0" w:color="auto"/>
                    <w:bottom w:val="none" w:sz="0" w:space="0" w:color="auto"/>
                    <w:right w:val="none" w:sz="0" w:space="0" w:color="auto"/>
                  </w:divBdr>
                </w:div>
              </w:divsChild>
            </w:div>
            <w:div w:id="689527117">
              <w:marLeft w:val="0"/>
              <w:marRight w:val="0"/>
              <w:marTop w:val="0"/>
              <w:marBottom w:val="0"/>
              <w:divBdr>
                <w:top w:val="none" w:sz="0" w:space="0" w:color="auto"/>
                <w:left w:val="none" w:sz="0" w:space="0" w:color="auto"/>
                <w:bottom w:val="none" w:sz="0" w:space="0" w:color="auto"/>
                <w:right w:val="none" w:sz="0" w:space="0" w:color="auto"/>
              </w:divBdr>
              <w:divsChild>
                <w:div w:id="87850414">
                  <w:marLeft w:val="0"/>
                  <w:marRight w:val="0"/>
                  <w:marTop w:val="0"/>
                  <w:marBottom w:val="0"/>
                  <w:divBdr>
                    <w:top w:val="none" w:sz="0" w:space="0" w:color="auto"/>
                    <w:left w:val="none" w:sz="0" w:space="0" w:color="auto"/>
                    <w:bottom w:val="none" w:sz="0" w:space="0" w:color="auto"/>
                    <w:right w:val="none" w:sz="0" w:space="0" w:color="auto"/>
                  </w:divBdr>
                </w:div>
              </w:divsChild>
            </w:div>
            <w:div w:id="634915262">
              <w:marLeft w:val="0"/>
              <w:marRight w:val="0"/>
              <w:marTop w:val="0"/>
              <w:marBottom w:val="0"/>
              <w:divBdr>
                <w:top w:val="none" w:sz="0" w:space="0" w:color="auto"/>
                <w:left w:val="none" w:sz="0" w:space="0" w:color="auto"/>
                <w:bottom w:val="none" w:sz="0" w:space="0" w:color="auto"/>
                <w:right w:val="none" w:sz="0" w:space="0" w:color="auto"/>
              </w:divBdr>
              <w:divsChild>
                <w:div w:id="19930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25253">
          <w:marLeft w:val="0"/>
          <w:marRight w:val="0"/>
          <w:marTop w:val="0"/>
          <w:marBottom w:val="0"/>
          <w:divBdr>
            <w:top w:val="none" w:sz="0" w:space="0" w:color="auto"/>
            <w:left w:val="none" w:sz="0" w:space="0" w:color="auto"/>
            <w:bottom w:val="none" w:sz="0" w:space="0" w:color="auto"/>
            <w:right w:val="none" w:sz="0" w:space="0" w:color="auto"/>
          </w:divBdr>
          <w:divsChild>
            <w:div w:id="318510124">
              <w:marLeft w:val="0"/>
              <w:marRight w:val="0"/>
              <w:marTop w:val="0"/>
              <w:marBottom w:val="0"/>
              <w:divBdr>
                <w:top w:val="none" w:sz="0" w:space="0" w:color="auto"/>
                <w:left w:val="none" w:sz="0" w:space="0" w:color="auto"/>
                <w:bottom w:val="none" w:sz="0" w:space="0" w:color="auto"/>
                <w:right w:val="none" w:sz="0" w:space="0" w:color="auto"/>
              </w:divBdr>
              <w:divsChild>
                <w:div w:id="1589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060049">
      <w:bodyDiv w:val="1"/>
      <w:marLeft w:val="0"/>
      <w:marRight w:val="0"/>
      <w:marTop w:val="0"/>
      <w:marBottom w:val="0"/>
      <w:divBdr>
        <w:top w:val="none" w:sz="0" w:space="0" w:color="auto"/>
        <w:left w:val="none" w:sz="0" w:space="0" w:color="auto"/>
        <w:bottom w:val="none" w:sz="0" w:space="0" w:color="auto"/>
        <w:right w:val="none" w:sz="0" w:space="0" w:color="auto"/>
      </w:divBdr>
      <w:divsChild>
        <w:div w:id="256329691">
          <w:marLeft w:val="0"/>
          <w:marRight w:val="0"/>
          <w:marTop w:val="0"/>
          <w:marBottom w:val="0"/>
          <w:divBdr>
            <w:top w:val="none" w:sz="0" w:space="0" w:color="auto"/>
            <w:left w:val="none" w:sz="0" w:space="0" w:color="auto"/>
            <w:bottom w:val="none" w:sz="0" w:space="0" w:color="auto"/>
            <w:right w:val="none" w:sz="0" w:space="0" w:color="auto"/>
          </w:divBdr>
          <w:divsChild>
            <w:div w:id="1533179226">
              <w:marLeft w:val="0"/>
              <w:marRight w:val="0"/>
              <w:marTop w:val="0"/>
              <w:marBottom w:val="0"/>
              <w:divBdr>
                <w:top w:val="none" w:sz="0" w:space="0" w:color="auto"/>
                <w:left w:val="none" w:sz="0" w:space="0" w:color="auto"/>
                <w:bottom w:val="none" w:sz="0" w:space="0" w:color="auto"/>
                <w:right w:val="none" w:sz="0" w:space="0" w:color="auto"/>
              </w:divBdr>
              <w:divsChild>
                <w:div w:id="335887196">
                  <w:marLeft w:val="0"/>
                  <w:marRight w:val="0"/>
                  <w:marTop w:val="0"/>
                  <w:marBottom w:val="0"/>
                  <w:divBdr>
                    <w:top w:val="none" w:sz="0" w:space="0" w:color="auto"/>
                    <w:left w:val="none" w:sz="0" w:space="0" w:color="auto"/>
                    <w:bottom w:val="none" w:sz="0" w:space="0" w:color="auto"/>
                    <w:right w:val="none" w:sz="0" w:space="0" w:color="auto"/>
                  </w:divBdr>
                </w:div>
              </w:divsChild>
            </w:div>
            <w:div w:id="1228804549">
              <w:marLeft w:val="0"/>
              <w:marRight w:val="0"/>
              <w:marTop w:val="0"/>
              <w:marBottom w:val="0"/>
              <w:divBdr>
                <w:top w:val="none" w:sz="0" w:space="0" w:color="auto"/>
                <w:left w:val="none" w:sz="0" w:space="0" w:color="auto"/>
                <w:bottom w:val="none" w:sz="0" w:space="0" w:color="auto"/>
                <w:right w:val="none" w:sz="0" w:space="0" w:color="auto"/>
              </w:divBdr>
              <w:divsChild>
                <w:div w:id="560676910">
                  <w:marLeft w:val="0"/>
                  <w:marRight w:val="0"/>
                  <w:marTop w:val="0"/>
                  <w:marBottom w:val="0"/>
                  <w:divBdr>
                    <w:top w:val="none" w:sz="0" w:space="0" w:color="auto"/>
                    <w:left w:val="none" w:sz="0" w:space="0" w:color="auto"/>
                    <w:bottom w:val="none" w:sz="0" w:space="0" w:color="auto"/>
                    <w:right w:val="none" w:sz="0" w:space="0" w:color="auto"/>
                  </w:divBdr>
                </w:div>
              </w:divsChild>
            </w:div>
            <w:div w:id="50346150">
              <w:marLeft w:val="0"/>
              <w:marRight w:val="0"/>
              <w:marTop w:val="0"/>
              <w:marBottom w:val="0"/>
              <w:divBdr>
                <w:top w:val="none" w:sz="0" w:space="0" w:color="auto"/>
                <w:left w:val="none" w:sz="0" w:space="0" w:color="auto"/>
                <w:bottom w:val="none" w:sz="0" w:space="0" w:color="auto"/>
                <w:right w:val="none" w:sz="0" w:space="0" w:color="auto"/>
              </w:divBdr>
              <w:divsChild>
                <w:div w:id="1130829960">
                  <w:marLeft w:val="0"/>
                  <w:marRight w:val="0"/>
                  <w:marTop w:val="0"/>
                  <w:marBottom w:val="0"/>
                  <w:divBdr>
                    <w:top w:val="none" w:sz="0" w:space="0" w:color="auto"/>
                    <w:left w:val="none" w:sz="0" w:space="0" w:color="auto"/>
                    <w:bottom w:val="none" w:sz="0" w:space="0" w:color="auto"/>
                    <w:right w:val="none" w:sz="0" w:space="0" w:color="auto"/>
                  </w:divBdr>
                </w:div>
                <w:div w:id="389890660">
                  <w:marLeft w:val="0"/>
                  <w:marRight w:val="0"/>
                  <w:marTop w:val="0"/>
                  <w:marBottom w:val="0"/>
                  <w:divBdr>
                    <w:top w:val="none" w:sz="0" w:space="0" w:color="auto"/>
                    <w:left w:val="none" w:sz="0" w:space="0" w:color="auto"/>
                    <w:bottom w:val="none" w:sz="0" w:space="0" w:color="auto"/>
                    <w:right w:val="none" w:sz="0" w:space="0" w:color="auto"/>
                  </w:divBdr>
                </w:div>
              </w:divsChild>
            </w:div>
            <w:div w:id="1460418732">
              <w:marLeft w:val="0"/>
              <w:marRight w:val="0"/>
              <w:marTop w:val="0"/>
              <w:marBottom w:val="0"/>
              <w:divBdr>
                <w:top w:val="none" w:sz="0" w:space="0" w:color="auto"/>
                <w:left w:val="none" w:sz="0" w:space="0" w:color="auto"/>
                <w:bottom w:val="none" w:sz="0" w:space="0" w:color="auto"/>
                <w:right w:val="none" w:sz="0" w:space="0" w:color="auto"/>
              </w:divBdr>
              <w:divsChild>
                <w:div w:id="1288927786">
                  <w:marLeft w:val="0"/>
                  <w:marRight w:val="0"/>
                  <w:marTop w:val="0"/>
                  <w:marBottom w:val="0"/>
                  <w:divBdr>
                    <w:top w:val="none" w:sz="0" w:space="0" w:color="auto"/>
                    <w:left w:val="none" w:sz="0" w:space="0" w:color="auto"/>
                    <w:bottom w:val="none" w:sz="0" w:space="0" w:color="auto"/>
                    <w:right w:val="none" w:sz="0" w:space="0" w:color="auto"/>
                  </w:divBdr>
                </w:div>
              </w:divsChild>
            </w:div>
            <w:div w:id="1774009838">
              <w:marLeft w:val="0"/>
              <w:marRight w:val="0"/>
              <w:marTop w:val="0"/>
              <w:marBottom w:val="0"/>
              <w:divBdr>
                <w:top w:val="none" w:sz="0" w:space="0" w:color="auto"/>
                <w:left w:val="none" w:sz="0" w:space="0" w:color="auto"/>
                <w:bottom w:val="none" w:sz="0" w:space="0" w:color="auto"/>
                <w:right w:val="none" w:sz="0" w:space="0" w:color="auto"/>
              </w:divBdr>
              <w:divsChild>
                <w:div w:id="1006904565">
                  <w:marLeft w:val="0"/>
                  <w:marRight w:val="0"/>
                  <w:marTop w:val="0"/>
                  <w:marBottom w:val="0"/>
                  <w:divBdr>
                    <w:top w:val="none" w:sz="0" w:space="0" w:color="auto"/>
                    <w:left w:val="none" w:sz="0" w:space="0" w:color="auto"/>
                    <w:bottom w:val="none" w:sz="0" w:space="0" w:color="auto"/>
                    <w:right w:val="none" w:sz="0" w:space="0" w:color="auto"/>
                  </w:divBdr>
                </w:div>
                <w:div w:id="1609696376">
                  <w:marLeft w:val="0"/>
                  <w:marRight w:val="0"/>
                  <w:marTop w:val="0"/>
                  <w:marBottom w:val="0"/>
                  <w:divBdr>
                    <w:top w:val="none" w:sz="0" w:space="0" w:color="auto"/>
                    <w:left w:val="none" w:sz="0" w:space="0" w:color="auto"/>
                    <w:bottom w:val="none" w:sz="0" w:space="0" w:color="auto"/>
                    <w:right w:val="none" w:sz="0" w:space="0" w:color="auto"/>
                  </w:divBdr>
                </w:div>
              </w:divsChild>
            </w:div>
            <w:div w:id="449513275">
              <w:marLeft w:val="0"/>
              <w:marRight w:val="0"/>
              <w:marTop w:val="0"/>
              <w:marBottom w:val="0"/>
              <w:divBdr>
                <w:top w:val="none" w:sz="0" w:space="0" w:color="auto"/>
                <w:left w:val="none" w:sz="0" w:space="0" w:color="auto"/>
                <w:bottom w:val="none" w:sz="0" w:space="0" w:color="auto"/>
                <w:right w:val="none" w:sz="0" w:space="0" w:color="auto"/>
              </w:divBdr>
              <w:divsChild>
                <w:div w:id="1743329015">
                  <w:marLeft w:val="0"/>
                  <w:marRight w:val="0"/>
                  <w:marTop w:val="0"/>
                  <w:marBottom w:val="0"/>
                  <w:divBdr>
                    <w:top w:val="none" w:sz="0" w:space="0" w:color="auto"/>
                    <w:left w:val="none" w:sz="0" w:space="0" w:color="auto"/>
                    <w:bottom w:val="none" w:sz="0" w:space="0" w:color="auto"/>
                    <w:right w:val="none" w:sz="0" w:space="0" w:color="auto"/>
                  </w:divBdr>
                </w:div>
              </w:divsChild>
            </w:div>
            <w:div w:id="1191914589">
              <w:marLeft w:val="0"/>
              <w:marRight w:val="0"/>
              <w:marTop w:val="0"/>
              <w:marBottom w:val="0"/>
              <w:divBdr>
                <w:top w:val="none" w:sz="0" w:space="0" w:color="auto"/>
                <w:left w:val="none" w:sz="0" w:space="0" w:color="auto"/>
                <w:bottom w:val="none" w:sz="0" w:space="0" w:color="auto"/>
                <w:right w:val="none" w:sz="0" w:space="0" w:color="auto"/>
              </w:divBdr>
              <w:divsChild>
                <w:div w:id="16998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41302">
          <w:marLeft w:val="0"/>
          <w:marRight w:val="0"/>
          <w:marTop w:val="0"/>
          <w:marBottom w:val="0"/>
          <w:divBdr>
            <w:top w:val="none" w:sz="0" w:space="0" w:color="auto"/>
            <w:left w:val="none" w:sz="0" w:space="0" w:color="auto"/>
            <w:bottom w:val="none" w:sz="0" w:space="0" w:color="auto"/>
            <w:right w:val="none" w:sz="0" w:space="0" w:color="auto"/>
          </w:divBdr>
          <w:divsChild>
            <w:div w:id="1356543389">
              <w:marLeft w:val="0"/>
              <w:marRight w:val="0"/>
              <w:marTop w:val="0"/>
              <w:marBottom w:val="0"/>
              <w:divBdr>
                <w:top w:val="none" w:sz="0" w:space="0" w:color="auto"/>
                <w:left w:val="none" w:sz="0" w:space="0" w:color="auto"/>
                <w:bottom w:val="none" w:sz="0" w:space="0" w:color="auto"/>
                <w:right w:val="none" w:sz="0" w:space="0" w:color="auto"/>
              </w:divBdr>
              <w:divsChild>
                <w:div w:id="8503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77929">
      <w:bodyDiv w:val="1"/>
      <w:marLeft w:val="0"/>
      <w:marRight w:val="0"/>
      <w:marTop w:val="0"/>
      <w:marBottom w:val="0"/>
      <w:divBdr>
        <w:top w:val="none" w:sz="0" w:space="0" w:color="auto"/>
        <w:left w:val="none" w:sz="0" w:space="0" w:color="auto"/>
        <w:bottom w:val="none" w:sz="0" w:space="0" w:color="auto"/>
        <w:right w:val="none" w:sz="0" w:space="0" w:color="auto"/>
      </w:divBdr>
      <w:divsChild>
        <w:div w:id="1287277688">
          <w:marLeft w:val="0"/>
          <w:marRight w:val="0"/>
          <w:marTop w:val="0"/>
          <w:marBottom w:val="0"/>
          <w:divBdr>
            <w:top w:val="none" w:sz="0" w:space="0" w:color="auto"/>
            <w:left w:val="none" w:sz="0" w:space="0" w:color="auto"/>
            <w:bottom w:val="none" w:sz="0" w:space="0" w:color="auto"/>
            <w:right w:val="none" w:sz="0" w:space="0" w:color="auto"/>
          </w:divBdr>
          <w:divsChild>
            <w:div w:id="844369840">
              <w:marLeft w:val="0"/>
              <w:marRight w:val="0"/>
              <w:marTop w:val="0"/>
              <w:marBottom w:val="0"/>
              <w:divBdr>
                <w:top w:val="none" w:sz="0" w:space="0" w:color="auto"/>
                <w:left w:val="none" w:sz="0" w:space="0" w:color="auto"/>
                <w:bottom w:val="none" w:sz="0" w:space="0" w:color="auto"/>
                <w:right w:val="none" w:sz="0" w:space="0" w:color="auto"/>
              </w:divBdr>
              <w:divsChild>
                <w:div w:id="50806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49064">
      <w:bodyDiv w:val="1"/>
      <w:marLeft w:val="0"/>
      <w:marRight w:val="0"/>
      <w:marTop w:val="0"/>
      <w:marBottom w:val="0"/>
      <w:divBdr>
        <w:top w:val="none" w:sz="0" w:space="0" w:color="auto"/>
        <w:left w:val="none" w:sz="0" w:space="0" w:color="auto"/>
        <w:bottom w:val="none" w:sz="0" w:space="0" w:color="auto"/>
        <w:right w:val="none" w:sz="0" w:space="0" w:color="auto"/>
      </w:divBdr>
    </w:div>
    <w:div w:id="1038243030">
      <w:bodyDiv w:val="1"/>
      <w:marLeft w:val="0"/>
      <w:marRight w:val="0"/>
      <w:marTop w:val="0"/>
      <w:marBottom w:val="0"/>
      <w:divBdr>
        <w:top w:val="none" w:sz="0" w:space="0" w:color="auto"/>
        <w:left w:val="none" w:sz="0" w:space="0" w:color="auto"/>
        <w:bottom w:val="none" w:sz="0" w:space="0" w:color="auto"/>
        <w:right w:val="none" w:sz="0" w:space="0" w:color="auto"/>
      </w:divBdr>
      <w:divsChild>
        <w:div w:id="1746147562">
          <w:marLeft w:val="0"/>
          <w:marRight w:val="0"/>
          <w:marTop w:val="0"/>
          <w:marBottom w:val="0"/>
          <w:divBdr>
            <w:top w:val="none" w:sz="0" w:space="0" w:color="auto"/>
            <w:left w:val="none" w:sz="0" w:space="0" w:color="auto"/>
            <w:bottom w:val="none" w:sz="0" w:space="0" w:color="auto"/>
            <w:right w:val="none" w:sz="0" w:space="0" w:color="auto"/>
          </w:divBdr>
          <w:divsChild>
            <w:div w:id="424814493">
              <w:marLeft w:val="0"/>
              <w:marRight w:val="0"/>
              <w:marTop w:val="0"/>
              <w:marBottom w:val="0"/>
              <w:divBdr>
                <w:top w:val="none" w:sz="0" w:space="0" w:color="auto"/>
                <w:left w:val="none" w:sz="0" w:space="0" w:color="auto"/>
                <w:bottom w:val="none" w:sz="0" w:space="0" w:color="auto"/>
                <w:right w:val="none" w:sz="0" w:space="0" w:color="auto"/>
              </w:divBdr>
              <w:divsChild>
                <w:div w:id="1435634746">
                  <w:marLeft w:val="0"/>
                  <w:marRight w:val="0"/>
                  <w:marTop w:val="0"/>
                  <w:marBottom w:val="0"/>
                  <w:divBdr>
                    <w:top w:val="none" w:sz="0" w:space="0" w:color="auto"/>
                    <w:left w:val="none" w:sz="0" w:space="0" w:color="auto"/>
                    <w:bottom w:val="none" w:sz="0" w:space="0" w:color="auto"/>
                    <w:right w:val="none" w:sz="0" w:space="0" w:color="auto"/>
                  </w:divBdr>
                </w:div>
              </w:divsChild>
            </w:div>
            <w:div w:id="1301494907">
              <w:marLeft w:val="0"/>
              <w:marRight w:val="0"/>
              <w:marTop w:val="0"/>
              <w:marBottom w:val="0"/>
              <w:divBdr>
                <w:top w:val="none" w:sz="0" w:space="0" w:color="auto"/>
                <w:left w:val="none" w:sz="0" w:space="0" w:color="auto"/>
                <w:bottom w:val="none" w:sz="0" w:space="0" w:color="auto"/>
                <w:right w:val="none" w:sz="0" w:space="0" w:color="auto"/>
              </w:divBdr>
              <w:divsChild>
                <w:div w:id="955285395">
                  <w:marLeft w:val="0"/>
                  <w:marRight w:val="0"/>
                  <w:marTop w:val="0"/>
                  <w:marBottom w:val="0"/>
                  <w:divBdr>
                    <w:top w:val="none" w:sz="0" w:space="0" w:color="auto"/>
                    <w:left w:val="none" w:sz="0" w:space="0" w:color="auto"/>
                    <w:bottom w:val="none" w:sz="0" w:space="0" w:color="auto"/>
                    <w:right w:val="none" w:sz="0" w:space="0" w:color="auto"/>
                  </w:divBdr>
                </w:div>
              </w:divsChild>
            </w:div>
            <w:div w:id="1017073116">
              <w:marLeft w:val="0"/>
              <w:marRight w:val="0"/>
              <w:marTop w:val="0"/>
              <w:marBottom w:val="0"/>
              <w:divBdr>
                <w:top w:val="none" w:sz="0" w:space="0" w:color="auto"/>
                <w:left w:val="none" w:sz="0" w:space="0" w:color="auto"/>
                <w:bottom w:val="none" w:sz="0" w:space="0" w:color="auto"/>
                <w:right w:val="none" w:sz="0" w:space="0" w:color="auto"/>
              </w:divBdr>
              <w:divsChild>
                <w:div w:id="1701081924">
                  <w:marLeft w:val="0"/>
                  <w:marRight w:val="0"/>
                  <w:marTop w:val="0"/>
                  <w:marBottom w:val="0"/>
                  <w:divBdr>
                    <w:top w:val="none" w:sz="0" w:space="0" w:color="auto"/>
                    <w:left w:val="none" w:sz="0" w:space="0" w:color="auto"/>
                    <w:bottom w:val="none" w:sz="0" w:space="0" w:color="auto"/>
                    <w:right w:val="none" w:sz="0" w:space="0" w:color="auto"/>
                  </w:divBdr>
                </w:div>
                <w:div w:id="326910552">
                  <w:marLeft w:val="0"/>
                  <w:marRight w:val="0"/>
                  <w:marTop w:val="0"/>
                  <w:marBottom w:val="0"/>
                  <w:divBdr>
                    <w:top w:val="none" w:sz="0" w:space="0" w:color="auto"/>
                    <w:left w:val="none" w:sz="0" w:space="0" w:color="auto"/>
                    <w:bottom w:val="none" w:sz="0" w:space="0" w:color="auto"/>
                    <w:right w:val="none" w:sz="0" w:space="0" w:color="auto"/>
                  </w:divBdr>
                </w:div>
              </w:divsChild>
            </w:div>
            <w:div w:id="444737820">
              <w:marLeft w:val="0"/>
              <w:marRight w:val="0"/>
              <w:marTop w:val="0"/>
              <w:marBottom w:val="0"/>
              <w:divBdr>
                <w:top w:val="none" w:sz="0" w:space="0" w:color="auto"/>
                <w:left w:val="none" w:sz="0" w:space="0" w:color="auto"/>
                <w:bottom w:val="none" w:sz="0" w:space="0" w:color="auto"/>
                <w:right w:val="none" w:sz="0" w:space="0" w:color="auto"/>
              </w:divBdr>
              <w:divsChild>
                <w:div w:id="375129759">
                  <w:marLeft w:val="0"/>
                  <w:marRight w:val="0"/>
                  <w:marTop w:val="0"/>
                  <w:marBottom w:val="0"/>
                  <w:divBdr>
                    <w:top w:val="none" w:sz="0" w:space="0" w:color="auto"/>
                    <w:left w:val="none" w:sz="0" w:space="0" w:color="auto"/>
                    <w:bottom w:val="none" w:sz="0" w:space="0" w:color="auto"/>
                    <w:right w:val="none" w:sz="0" w:space="0" w:color="auto"/>
                  </w:divBdr>
                </w:div>
              </w:divsChild>
            </w:div>
            <w:div w:id="516390176">
              <w:marLeft w:val="0"/>
              <w:marRight w:val="0"/>
              <w:marTop w:val="0"/>
              <w:marBottom w:val="0"/>
              <w:divBdr>
                <w:top w:val="none" w:sz="0" w:space="0" w:color="auto"/>
                <w:left w:val="none" w:sz="0" w:space="0" w:color="auto"/>
                <w:bottom w:val="none" w:sz="0" w:space="0" w:color="auto"/>
                <w:right w:val="none" w:sz="0" w:space="0" w:color="auto"/>
              </w:divBdr>
              <w:divsChild>
                <w:div w:id="583877437">
                  <w:marLeft w:val="0"/>
                  <w:marRight w:val="0"/>
                  <w:marTop w:val="0"/>
                  <w:marBottom w:val="0"/>
                  <w:divBdr>
                    <w:top w:val="none" w:sz="0" w:space="0" w:color="auto"/>
                    <w:left w:val="none" w:sz="0" w:space="0" w:color="auto"/>
                    <w:bottom w:val="none" w:sz="0" w:space="0" w:color="auto"/>
                    <w:right w:val="none" w:sz="0" w:space="0" w:color="auto"/>
                  </w:divBdr>
                </w:div>
                <w:div w:id="205602397">
                  <w:marLeft w:val="0"/>
                  <w:marRight w:val="0"/>
                  <w:marTop w:val="0"/>
                  <w:marBottom w:val="0"/>
                  <w:divBdr>
                    <w:top w:val="none" w:sz="0" w:space="0" w:color="auto"/>
                    <w:left w:val="none" w:sz="0" w:space="0" w:color="auto"/>
                    <w:bottom w:val="none" w:sz="0" w:space="0" w:color="auto"/>
                    <w:right w:val="none" w:sz="0" w:space="0" w:color="auto"/>
                  </w:divBdr>
                </w:div>
              </w:divsChild>
            </w:div>
            <w:div w:id="843209589">
              <w:marLeft w:val="0"/>
              <w:marRight w:val="0"/>
              <w:marTop w:val="0"/>
              <w:marBottom w:val="0"/>
              <w:divBdr>
                <w:top w:val="none" w:sz="0" w:space="0" w:color="auto"/>
                <w:left w:val="none" w:sz="0" w:space="0" w:color="auto"/>
                <w:bottom w:val="none" w:sz="0" w:space="0" w:color="auto"/>
                <w:right w:val="none" w:sz="0" w:space="0" w:color="auto"/>
              </w:divBdr>
              <w:divsChild>
                <w:div w:id="1356536788">
                  <w:marLeft w:val="0"/>
                  <w:marRight w:val="0"/>
                  <w:marTop w:val="0"/>
                  <w:marBottom w:val="0"/>
                  <w:divBdr>
                    <w:top w:val="none" w:sz="0" w:space="0" w:color="auto"/>
                    <w:left w:val="none" w:sz="0" w:space="0" w:color="auto"/>
                    <w:bottom w:val="none" w:sz="0" w:space="0" w:color="auto"/>
                    <w:right w:val="none" w:sz="0" w:space="0" w:color="auto"/>
                  </w:divBdr>
                </w:div>
              </w:divsChild>
            </w:div>
            <w:div w:id="1502967242">
              <w:marLeft w:val="0"/>
              <w:marRight w:val="0"/>
              <w:marTop w:val="0"/>
              <w:marBottom w:val="0"/>
              <w:divBdr>
                <w:top w:val="none" w:sz="0" w:space="0" w:color="auto"/>
                <w:left w:val="none" w:sz="0" w:space="0" w:color="auto"/>
                <w:bottom w:val="none" w:sz="0" w:space="0" w:color="auto"/>
                <w:right w:val="none" w:sz="0" w:space="0" w:color="auto"/>
              </w:divBdr>
              <w:divsChild>
                <w:div w:id="7392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567">
          <w:marLeft w:val="0"/>
          <w:marRight w:val="0"/>
          <w:marTop w:val="0"/>
          <w:marBottom w:val="0"/>
          <w:divBdr>
            <w:top w:val="none" w:sz="0" w:space="0" w:color="auto"/>
            <w:left w:val="none" w:sz="0" w:space="0" w:color="auto"/>
            <w:bottom w:val="none" w:sz="0" w:space="0" w:color="auto"/>
            <w:right w:val="none" w:sz="0" w:space="0" w:color="auto"/>
          </w:divBdr>
          <w:divsChild>
            <w:div w:id="347876676">
              <w:marLeft w:val="0"/>
              <w:marRight w:val="0"/>
              <w:marTop w:val="0"/>
              <w:marBottom w:val="0"/>
              <w:divBdr>
                <w:top w:val="none" w:sz="0" w:space="0" w:color="auto"/>
                <w:left w:val="none" w:sz="0" w:space="0" w:color="auto"/>
                <w:bottom w:val="none" w:sz="0" w:space="0" w:color="auto"/>
                <w:right w:val="none" w:sz="0" w:space="0" w:color="auto"/>
              </w:divBdr>
              <w:divsChild>
                <w:div w:id="17516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09381">
      <w:bodyDiv w:val="1"/>
      <w:marLeft w:val="0"/>
      <w:marRight w:val="0"/>
      <w:marTop w:val="0"/>
      <w:marBottom w:val="0"/>
      <w:divBdr>
        <w:top w:val="none" w:sz="0" w:space="0" w:color="auto"/>
        <w:left w:val="none" w:sz="0" w:space="0" w:color="auto"/>
        <w:bottom w:val="none" w:sz="0" w:space="0" w:color="auto"/>
        <w:right w:val="none" w:sz="0" w:space="0" w:color="auto"/>
      </w:divBdr>
      <w:divsChild>
        <w:div w:id="1739667464">
          <w:marLeft w:val="0"/>
          <w:marRight w:val="0"/>
          <w:marTop w:val="0"/>
          <w:marBottom w:val="0"/>
          <w:divBdr>
            <w:top w:val="none" w:sz="0" w:space="0" w:color="auto"/>
            <w:left w:val="none" w:sz="0" w:space="0" w:color="auto"/>
            <w:bottom w:val="none" w:sz="0" w:space="0" w:color="auto"/>
            <w:right w:val="none" w:sz="0" w:space="0" w:color="auto"/>
          </w:divBdr>
          <w:divsChild>
            <w:div w:id="636255989">
              <w:marLeft w:val="0"/>
              <w:marRight w:val="0"/>
              <w:marTop w:val="0"/>
              <w:marBottom w:val="0"/>
              <w:divBdr>
                <w:top w:val="none" w:sz="0" w:space="0" w:color="auto"/>
                <w:left w:val="none" w:sz="0" w:space="0" w:color="auto"/>
                <w:bottom w:val="none" w:sz="0" w:space="0" w:color="auto"/>
                <w:right w:val="none" w:sz="0" w:space="0" w:color="auto"/>
              </w:divBdr>
              <w:divsChild>
                <w:div w:id="1791169745">
                  <w:marLeft w:val="0"/>
                  <w:marRight w:val="0"/>
                  <w:marTop w:val="0"/>
                  <w:marBottom w:val="0"/>
                  <w:divBdr>
                    <w:top w:val="none" w:sz="0" w:space="0" w:color="auto"/>
                    <w:left w:val="none" w:sz="0" w:space="0" w:color="auto"/>
                    <w:bottom w:val="none" w:sz="0" w:space="0" w:color="auto"/>
                    <w:right w:val="none" w:sz="0" w:space="0" w:color="auto"/>
                  </w:divBdr>
                </w:div>
              </w:divsChild>
            </w:div>
            <w:div w:id="995454915">
              <w:marLeft w:val="0"/>
              <w:marRight w:val="0"/>
              <w:marTop w:val="0"/>
              <w:marBottom w:val="0"/>
              <w:divBdr>
                <w:top w:val="none" w:sz="0" w:space="0" w:color="auto"/>
                <w:left w:val="none" w:sz="0" w:space="0" w:color="auto"/>
                <w:bottom w:val="none" w:sz="0" w:space="0" w:color="auto"/>
                <w:right w:val="none" w:sz="0" w:space="0" w:color="auto"/>
              </w:divBdr>
              <w:divsChild>
                <w:div w:id="549656676">
                  <w:marLeft w:val="0"/>
                  <w:marRight w:val="0"/>
                  <w:marTop w:val="0"/>
                  <w:marBottom w:val="0"/>
                  <w:divBdr>
                    <w:top w:val="none" w:sz="0" w:space="0" w:color="auto"/>
                    <w:left w:val="none" w:sz="0" w:space="0" w:color="auto"/>
                    <w:bottom w:val="none" w:sz="0" w:space="0" w:color="auto"/>
                    <w:right w:val="none" w:sz="0" w:space="0" w:color="auto"/>
                  </w:divBdr>
                </w:div>
              </w:divsChild>
            </w:div>
            <w:div w:id="33315120">
              <w:marLeft w:val="0"/>
              <w:marRight w:val="0"/>
              <w:marTop w:val="0"/>
              <w:marBottom w:val="0"/>
              <w:divBdr>
                <w:top w:val="none" w:sz="0" w:space="0" w:color="auto"/>
                <w:left w:val="none" w:sz="0" w:space="0" w:color="auto"/>
                <w:bottom w:val="none" w:sz="0" w:space="0" w:color="auto"/>
                <w:right w:val="none" w:sz="0" w:space="0" w:color="auto"/>
              </w:divBdr>
              <w:divsChild>
                <w:div w:id="947662377">
                  <w:marLeft w:val="0"/>
                  <w:marRight w:val="0"/>
                  <w:marTop w:val="0"/>
                  <w:marBottom w:val="0"/>
                  <w:divBdr>
                    <w:top w:val="none" w:sz="0" w:space="0" w:color="auto"/>
                    <w:left w:val="none" w:sz="0" w:space="0" w:color="auto"/>
                    <w:bottom w:val="none" w:sz="0" w:space="0" w:color="auto"/>
                    <w:right w:val="none" w:sz="0" w:space="0" w:color="auto"/>
                  </w:divBdr>
                </w:div>
                <w:div w:id="1749039321">
                  <w:marLeft w:val="0"/>
                  <w:marRight w:val="0"/>
                  <w:marTop w:val="0"/>
                  <w:marBottom w:val="0"/>
                  <w:divBdr>
                    <w:top w:val="none" w:sz="0" w:space="0" w:color="auto"/>
                    <w:left w:val="none" w:sz="0" w:space="0" w:color="auto"/>
                    <w:bottom w:val="none" w:sz="0" w:space="0" w:color="auto"/>
                    <w:right w:val="none" w:sz="0" w:space="0" w:color="auto"/>
                  </w:divBdr>
                </w:div>
              </w:divsChild>
            </w:div>
            <w:div w:id="694816098">
              <w:marLeft w:val="0"/>
              <w:marRight w:val="0"/>
              <w:marTop w:val="0"/>
              <w:marBottom w:val="0"/>
              <w:divBdr>
                <w:top w:val="none" w:sz="0" w:space="0" w:color="auto"/>
                <w:left w:val="none" w:sz="0" w:space="0" w:color="auto"/>
                <w:bottom w:val="none" w:sz="0" w:space="0" w:color="auto"/>
                <w:right w:val="none" w:sz="0" w:space="0" w:color="auto"/>
              </w:divBdr>
              <w:divsChild>
                <w:div w:id="389811495">
                  <w:marLeft w:val="0"/>
                  <w:marRight w:val="0"/>
                  <w:marTop w:val="0"/>
                  <w:marBottom w:val="0"/>
                  <w:divBdr>
                    <w:top w:val="none" w:sz="0" w:space="0" w:color="auto"/>
                    <w:left w:val="none" w:sz="0" w:space="0" w:color="auto"/>
                    <w:bottom w:val="none" w:sz="0" w:space="0" w:color="auto"/>
                    <w:right w:val="none" w:sz="0" w:space="0" w:color="auto"/>
                  </w:divBdr>
                </w:div>
              </w:divsChild>
            </w:div>
            <w:div w:id="248390584">
              <w:marLeft w:val="0"/>
              <w:marRight w:val="0"/>
              <w:marTop w:val="0"/>
              <w:marBottom w:val="0"/>
              <w:divBdr>
                <w:top w:val="none" w:sz="0" w:space="0" w:color="auto"/>
                <w:left w:val="none" w:sz="0" w:space="0" w:color="auto"/>
                <w:bottom w:val="none" w:sz="0" w:space="0" w:color="auto"/>
                <w:right w:val="none" w:sz="0" w:space="0" w:color="auto"/>
              </w:divBdr>
              <w:divsChild>
                <w:div w:id="1855267461">
                  <w:marLeft w:val="0"/>
                  <w:marRight w:val="0"/>
                  <w:marTop w:val="0"/>
                  <w:marBottom w:val="0"/>
                  <w:divBdr>
                    <w:top w:val="none" w:sz="0" w:space="0" w:color="auto"/>
                    <w:left w:val="none" w:sz="0" w:space="0" w:color="auto"/>
                    <w:bottom w:val="none" w:sz="0" w:space="0" w:color="auto"/>
                    <w:right w:val="none" w:sz="0" w:space="0" w:color="auto"/>
                  </w:divBdr>
                </w:div>
                <w:div w:id="1745487876">
                  <w:marLeft w:val="0"/>
                  <w:marRight w:val="0"/>
                  <w:marTop w:val="0"/>
                  <w:marBottom w:val="0"/>
                  <w:divBdr>
                    <w:top w:val="none" w:sz="0" w:space="0" w:color="auto"/>
                    <w:left w:val="none" w:sz="0" w:space="0" w:color="auto"/>
                    <w:bottom w:val="none" w:sz="0" w:space="0" w:color="auto"/>
                    <w:right w:val="none" w:sz="0" w:space="0" w:color="auto"/>
                  </w:divBdr>
                </w:div>
              </w:divsChild>
            </w:div>
            <w:div w:id="606082829">
              <w:marLeft w:val="0"/>
              <w:marRight w:val="0"/>
              <w:marTop w:val="0"/>
              <w:marBottom w:val="0"/>
              <w:divBdr>
                <w:top w:val="none" w:sz="0" w:space="0" w:color="auto"/>
                <w:left w:val="none" w:sz="0" w:space="0" w:color="auto"/>
                <w:bottom w:val="none" w:sz="0" w:space="0" w:color="auto"/>
                <w:right w:val="none" w:sz="0" w:space="0" w:color="auto"/>
              </w:divBdr>
              <w:divsChild>
                <w:div w:id="1394231912">
                  <w:marLeft w:val="0"/>
                  <w:marRight w:val="0"/>
                  <w:marTop w:val="0"/>
                  <w:marBottom w:val="0"/>
                  <w:divBdr>
                    <w:top w:val="none" w:sz="0" w:space="0" w:color="auto"/>
                    <w:left w:val="none" w:sz="0" w:space="0" w:color="auto"/>
                    <w:bottom w:val="none" w:sz="0" w:space="0" w:color="auto"/>
                    <w:right w:val="none" w:sz="0" w:space="0" w:color="auto"/>
                  </w:divBdr>
                </w:div>
              </w:divsChild>
            </w:div>
            <w:div w:id="765686935">
              <w:marLeft w:val="0"/>
              <w:marRight w:val="0"/>
              <w:marTop w:val="0"/>
              <w:marBottom w:val="0"/>
              <w:divBdr>
                <w:top w:val="none" w:sz="0" w:space="0" w:color="auto"/>
                <w:left w:val="none" w:sz="0" w:space="0" w:color="auto"/>
                <w:bottom w:val="none" w:sz="0" w:space="0" w:color="auto"/>
                <w:right w:val="none" w:sz="0" w:space="0" w:color="auto"/>
              </w:divBdr>
              <w:divsChild>
                <w:div w:id="150354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5344">
          <w:marLeft w:val="0"/>
          <w:marRight w:val="0"/>
          <w:marTop w:val="0"/>
          <w:marBottom w:val="0"/>
          <w:divBdr>
            <w:top w:val="none" w:sz="0" w:space="0" w:color="auto"/>
            <w:left w:val="none" w:sz="0" w:space="0" w:color="auto"/>
            <w:bottom w:val="none" w:sz="0" w:space="0" w:color="auto"/>
            <w:right w:val="none" w:sz="0" w:space="0" w:color="auto"/>
          </w:divBdr>
          <w:divsChild>
            <w:div w:id="789131296">
              <w:marLeft w:val="0"/>
              <w:marRight w:val="0"/>
              <w:marTop w:val="0"/>
              <w:marBottom w:val="0"/>
              <w:divBdr>
                <w:top w:val="none" w:sz="0" w:space="0" w:color="auto"/>
                <w:left w:val="none" w:sz="0" w:space="0" w:color="auto"/>
                <w:bottom w:val="none" w:sz="0" w:space="0" w:color="auto"/>
                <w:right w:val="none" w:sz="0" w:space="0" w:color="auto"/>
              </w:divBdr>
              <w:divsChild>
                <w:div w:id="79078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86147">
      <w:bodyDiv w:val="1"/>
      <w:marLeft w:val="0"/>
      <w:marRight w:val="0"/>
      <w:marTop w:val="0"/>
      <w:marBottom w:val="0"/>
      <w:divBdr>
        <w:top w:val="none" w:sz="0" w:space="0" w:color="auto"/>
        <w:left w:val="none" w:sz="0" w:space="0" w:color="auto"/>
        <w:bottom w:val="none" w:sz="0" w:space="0" w:color="auto"/>
        <w:right w:val="none" w:sz="0" w:space="0" w:color="auto"/>
      </w:divBdr>
      <w:divsChild>
        <w:div w:id="2114740659">
          <w:marLeft w:val="0"/>
          <w:marRight w:val="0"/>
          <w:marTop w:val="0"/>
          <w:marBottom w:val="0"/>
          <w:divBdr>
            <w:top w:val="none" w:sz="0" w:space="0" w:color="auto"/>
            <w:left w:val="none" w:sz="0" w:space="0" w:color="auto"/>
            <w:bottom w:val="none" w:sz="0" w:space="0" w:color="auto"/>
            <w:right w:val="none" w:sz="0" w:space="0" w:color="auto"/>
          </w:divBdr>
          <w:divsChild>
            <w:div w:id="619579592">
              <w:marLeft w:val="0"/>
              <w:marRight w:val="0"/>
              <w:marTop w:val="0"/>
              <w:marBottom w:val="0"/>
              <w:divBdr>
                <w:top w:val="none" w:sz="0" w:space="0" w:color="auto"/>
                <w:left w:val="none" w:sz="0" w:space="0" w:color="auto"/>
                <w:bottom w:val="none" w:sz="0" w:space="0" w:color="auto"/>
                <w:right w:val="none" w:sz="0" w:space="0" w:color="auto"/>
              </w:divBdr>
              <w:divsChild>
                <w:div w:id="16300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703144">
      <w:bodyDiv w:val="1"/>
      <w:marLeft w:val="0"/>
      <w:marRight w:val="0"/>
      <w:marTop w:val="0"/>
      <w:marBottom w:val="0"/>
      <w:divBdr>
        <w:top w:val="none" w:sz="0" w:space="0" w:color="auto"/>
        <w:left w:val="none" w:sz="0" w:space="0" w:color="auto"/>
        <w:bottom w:val="none" w:sz="0" w:space="0" w:color="auto"/>
        <w:right w:val="none" w:sz="0" w:space="0" w:color="auto"/>
      </w:divBdr>
    </w:div>
    <w:div w:id="1444374122">
      <w:bodyDiv w:val="1"/>
      <w:marLeft w:val="0"/>
      <w:marRight w:val="0"/>
      <w:marTop w:val="0"/>
      <w:marBottom w:val="0"/>
      <w:divBdr>
        <w:top w:val="none" w:sz="0" w:space="0" w:color="auto"/>
        <w:left w:val="none" w:sz="0" w:space="0" w:color="auto"/>
        <w:bottom w:val="none" w:sz="0" w:space="0" w:color="auto"/>
        <w:right w:val="none" w:sz="0" w:space="0" w:color="auto"/>
      </w:divBdr>
      <w:divsChild>
        <w:div w:id="2037802969">
          <w:marLeft w:val="0"/>
          <w:marRight w:val="0"/>
          <w:marTop w:val="0"/>
          <w:marBottom w:val="0"/>
          <w:divBdr>
            <w:top w:val="none" w:sz="0" w:space="0" w:color="auto"/>
            <w:left w:val="none" w:sz="0" w:space="0" w:color="auto"/>
            <w:bottom w:val="none" w:sz="0" w:space="0" w:color="auto"/>
            <w:right w:val="none" w:sz="0" w:space="0" w:color="auto"/>
          </w:divBdr>
          <w:divsChild>
            <w:div w:id="487668099">
              <w:marLeft w:val="0"/>
              <w:marRight w:val="0"/>
              <w:marTop w:val="0"/>
              <w:marBottom w:val="0"/>
              <w:divBdr>
                <w:top w:val="none" w:sz="0" w:space="0" w:color="auto"/>
                <w:left w:val="none" w:sz="0" w:space="0" w:color="auto"/>
                <w:bottom w:val="none" w:sz="0" w:space="0" w:color="auto"/>
                <w:right w:val="none" w:sz="0" w:space="0" w:color="auto"/>
              </w:divBdr>
              <w:divsChild>
                <w:div w:id="55862797">
                  <w:marLeft w:val="0"/>
                  <w:marRight w:val="0"/>
                  <w:marTop w:val="0"/>
                  <w:marBottom w:val="0"/>
                  <w:divBdr>
                    <w:top w:val="none" w:sz="0" w:space="0" w:color="auto"/>
                    <w:left w:val="none" w:sz="0" w:space="0" w:color="auto"/>
                    <w:bottom w:val="none" w:sz="0" w:space="0" w:color="auto"/>
                    <w:right w:val="none" w:sz="0" w:space="0" w:color="auto"/>
                  </w:divBdr>
                </w:div>
              </w:divsChild>
            </w:div>
            <w:div w:id="429205693">
              <w:marLeft w:val="0"/>
              <w:marRight w:val="0"/>
              <w:marTop w:val="0"/>
              <w:marBottom w:val="0"/>
              <w:divBdr>
                <w:top w:val="none" w:sz="0" w:space="0" w:color="auto"/>
                <w:left w:val="none" w:sz="0" w:space="0" w:color="auto"/>
                <w:bottom w:val="none" w:sz="0" w:space="0" w:color="auto"/>
                <w:right w:val="none" w:sz="0" w:space="0" w:color="auto"/>
              </w:divBdr>
              <w:divsChild>
                <w:div w:id="1974408084">
                  <w:marLeft w:val="0"/>
                  <w:marRight w:val="0"/>
                  <w:marTop w:val="0"/>
                  <w:marBottom w:val="0"/>
                  <w:divBdr>
                    <w:top w:val="none" w:sz="0" w:space="0" w:color="auto"/>
                    <w:left w:val="none" w:sz="0" w:space="0" w:color="auto"/>
                    <w:bottom w:val="none" w:sz="0" w:space="0" w:color="auto"/>
                    <w:right w:val="none" w:sz="0" w:space="0" w:color="auto"/>
                  </w:divBdr>
                </w:div>
              </w:divsChild>
            </w:div>
            <w:div w:id="2052225838">
              <w:marLeft w:val="0"/>
              <w:marRight w:val="0"/>
              <w:marTop w:val="0"/>
              <w:marBottom w:val="0"/>
              <w:divBdr>
                <w:top w:val="none" w:sz="0" w:space="0" w:color="auto"/>
                <w:left w:val="none" w:sz="0" w:space="0" w:color="auto"/>
                <w:bottom w:val="none" w:sz="0" w:space="0" w:color="auto"/>
                <w:right w:val="none" w:sz="0" w:space="0" w:color="auto"/>
              </w:divBdr>
              <w:divsChild>
                <w:div w:id="1867597961">
                  <w:marLeft w:val="0"/>
                  <w:marRight w:val="0"/>
                  <w:marTop w:val="0"/>
                  <w:marBottom w:val="0"/>
                  <w:divBdr>
                    <w:top w:val="none" w:sz="0" w:space="0" w:color="auto"/>
                    <w:left w:val="none" w:sz="0" w:space="0" w:color="auto"/>
                    <w:bottom w:val="none" w:sz="0" w:space="0" w:color="auto"/>
                    <w:right w:val="none" w:sz="0" w:space="0" w:color="auto"/>
                  </w:divBdr>
                </w:div>
                <w:div w:id="1152330141">
                  <w:marLeft w:val="0"/>
                  <w:marRight w:val="0"/>
                  <w:marTop w:val="0"/>
                  <w:marBottom w:val="0"/>
                  <w:divBdr>
                    <w:top w:val="none" w:sz="0" w:space="0" w:color="auto"/>
                    <w:left w:val="none" w:sz="0" w:space="0" w:color="auto"/>
                    <w:bottom w:val="none" w:sz="0" w:space="0" w:color="auto"/>
                    <w:right w:val="none" w:sz="0" w:space="0" w:color="auto"/>
                  </w:divBdr>
                </w:div>
              </w:divsChild>
            </w:div>
            <w:div w:id="1399866338">
              <w:marLeft w:val="0"/>
              <w:marRight w:val="0"/>
              <w:marTop w:val="0"/>
              <w:marBottom w:val="0"/>
              <w:divBdr>
                <w:top w:val="none" w:sz="0" w:space="0" w:color="auto"/>
                <w:left w:val="none" w:sz="0" w:space="0" w:color="auto"/>
                <w:bottom w:val="none" w:sz="0" w:space="0" w:color="auto"/>
                <w:right w:val="none" w:sz="0" w:space="0" w:color="auto"/>
              </w:divBdr>
              <w:divsChild>
                <w:div w:id="1325625611">
                  <w:marLeft w:val="0"/>
                  <w:marRight w:val="0"/>
                  <w:marTop w:val="0"/>
                  <w:marBottom w:val="0"/>
                  <w:divBdr>
                    <w:top w:val="none" w:sz="0" w:space="0" w:color="auto"/>
                    <w:left w:val="none" w:sz="0" w:space="0" w:color="auto"/>
                    <w:bottom w:val="none" w:sz="0" w:space="0" w:color="auto"/>
                    <w:right w:val="none" w:sz="0" w:space="0" w:color="auto"/>
                  </w:divBdr>
                </w:div>
              </w:divsChild>
            </w:div>
            <w:div w:id="1020353157">
              <w:marLeft w:val="0"/>
              <w:marRight w:val="0"/>
              <w:marTop w:val="0"/>
              <w:marBottom w:val="0"/>
              <w:divBdr>
                <w:top w:val="none" w:sz="0" w:space="0" w:color="auto"/>
                <w:left w:val="none" w:sz="0" w:space="0" w:color="auto"/>
                <w:bottom w:val="none" w:sz="0" w:space="0" w:color="auto"/>
                <w:right w:val="none" w:sz="0" w:space="0" w:color="auto"/>
              </w:divBdr>
              <w:divsChild>
                <w:div w:id="1212110287">
                  <w:marLeft w:val="0"/>
                  <w:marRight w:val="0"/>
                  <w:marTop w:val="0"/>
                  <w:marBottom w:val="0"/>
                  <w:divBdr>
                    <w:top w:val="none" w:sz="0" w:space="0" w:color="auto"/>
                    <w:left w:val="none" w:sz="0" w:space="0" w:color="auto"/>
                    <w:bottom w:val="none" w:sz="0" w:space="0" w:color="auto"/>
                    <w:right w:val="none" w:sz="0" w:space="0" w:color="auto"/>
                  </w:divBdr>
                </w:div>
                <w:div w:id="425422060">
                  <w:marLeft w:val="0"/>
                  <w:marRight w:val="0"/>
                  <w:marTop w:val="0"/>
                  <w:marBottom w:val="0"/>
                  <w:divBdr>
                    <w:top w:val="none" w:sz="0" w:space="0" w:color="auto"/>
                    <w:left w:val="none" w:sz="0" w:space="0" w:color="auto"/>
                    <w:bottom w:val="none" w:sz="0" w:space="0" w:color="auto"/>
                    <w:right w:val="none" w:sz="0" w:space="0" w:color="auto"/>
                  </w:divBdr>
                </w:div>
              </w:divsChild>
            </w:div>
            <w:div w:id="1003123755">
              <w:marLeft w:val="0"/>
              <w:marRight w:val="0"/>
              <w:marTop w:val="0"/>
              <w:marBottom w:val="0"/>
              <w:divBdr>
                <w:top w:val="none" w:sz="0" w:space="0" w:color="auto"/>
                <w:left w:val="none" w:sz="0" w:space="0" w:color="auto"/>
                <w:bottom w:val="none" w:sz="0" w:space="0" w:color="auto"/>
                <w:right w:val="none" w:sz="0" w:space="0" w:color="auto"/>
              </w:divBdr>
              <w:divsChild>
                <w:div w:id="1049377904">
                  <w:marLeft w:val="0"/>
                  <w:marRight w:val="0"/>
                  <w:marTop w:val="0"/>
                  <w:marBottom w:val="0"/>
                  <w:divBdr>
                    <w:top w:val="none" w:sz="0" w:space="0" w:color="auto"/>
                    <w:left w:val="none" w:sz="0" w:space="0" w:color="auto"/>
                    <w:bottom w:val="none" w:sz="0" w:space="0" w:color="auto"/>
                    <w:right w:val="none" w:sz="0" w:space="0" w:color="auto"/>
                  </w:divBdr>
                </w:div>
              </w:divsChild>
            </w:div>
            <w:div w:id="1066760587">
              <w:marLeft w:val="0"/>
              <w:marRight w:val="0"/>
              <w:marTop w:val="0"/>
              <w:marBottom w:val="0"/>
              <w:divBdr>
                <w:top w:val="none" w:sz="0" w:space="0" w:color="auto"/>
                <w:left w:val="none" w:sz="0" w:space="0" w:color="auto"/>
                <w:bottom w:val="none" w:sz="0" w:space="0" w:color="auto"/>
                <w:right w:val="none" w:sz="0" w:space="0" w:color="auto"/>
              </w:divBdr>
              <w:divsChild>
                <w:div w:id="9063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5153">
          <w:marLeft w:val="0"/>
          <w:marRight w:val="0"/>
          <w:marTop w:val="0"/>
          <w:marBottom w:val="0"/>
          <w:divBdr>
            <w:top w:val="none" w:sz="0" w:space="0" w:color="auto"/>
            <w:left w:val="none" w:sz="0" w:space="0" w:color="auto"/>
            <w:bottom w:val="none" w:sz="0" w:space="0" w:color="auto"/>
            <w:right w:val="none" w:sz="0" w:space="0" w:color="auto"/>
          </w:divBdr>
          <w:divsChild>
            <w:div w:id="1897472304">
              <w:marLeft w:val="0"/>
              <w:marRight w:val="0"/>
              <w:marTop w:val="0"/>
              <w:marBottom w:val="0"/>
              <w:divBdr>
                <w:top w:val="none" w:sz="0" w:space="0" w:color="auto"/>
                <w:left w:val="none" w:sz="0" w:space="0" w:color="auto"/>
                <w:bottom w:val="none" w:sz="0" w:space="0" w:color="auto"/>
                <w:right w:val="none" w:sz="0" w:space="0" w:color="auto"/>
              </w:divBdr>
              <w:divsChild>
                <w:div w:id="6121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7022">
      <w:bodyDiv w:val="1"/>
      <w:marLeft w:val="0"/>
      <w:marRight w:val="0"/>
      <w:marTop w:val="0"/>
      <w:marBottom w:val="0"/>
      <w:divBdr>
        <w:top w:val="none" w:sz="0" w:space="0" w:color="auto"/>
        <w:left w:val="none" w:sz="0" w:space="0" w:color="auto"/>
        <w:bottom w:val="none" w:sz="0" w:space="0" w:color="auto"/>
        <w:right w:val="none" w:sz="0" w:space="0" w:color="auto"/>
      </w:divBdr>
      <w:divsChild>
        <w:div w:id="1125656831">
          <w:marLeft w:val="0"/>
          <w:marRight w:val="0"/>
          <w:marTop w:val="0"/>
          <w:marBottom w:val="0"/>
          <w:divBdr>
            <w:top w:val="none" w:sz="0" w:space="0" w:color="auto"/>
            <w:left w:val="none" w:sz="0" w:space="0" w:color="auto"/>
            <w:bottom w:val="none" w:sz="0" w:space="0" w:color="auto"/>
            <w:right w:val="none" w:sz="0" w:space="0" w:color="auto"/>
          </w:divBdr>
          <w:divsChild>
            <w:div w:id="836307687">
              <w:marLeft w:val="0"/>
              <w:marRight w:val="0"/>
              <w:marTop w:val="0"/>
              <w:marBottom w:val="0"/>
              <w:divBdr>
                <w:top w:val="none" w:sz="0" w:space="0" w:color="auto"/>
                <w:left w:val="none" w:sz="0" w:space="0" w:color="auto"/>
                <w:bottom w:val="none" w:sz="0" w:space="0" w:color="auto"/>
                <w:right w:val="none" w:sz="0" w:space="0" w:color="auto"/>
              </w:divBdr>
              <w:divsChild>
                <w:div w:id="12448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94514">
      <w:bodyDiv w:val="1"/>
      <w:marLeft w:val="0"/>
      <w:marRight w:val="0"/>
      <w:marTop w:val="0"/>
      <w:marBottom w:val="0"/>
      <w:divBdr>
        <w:top w:val="none" w:sz="0" w:space="0" w:color="auto"/>
        <w:left w:val="none" w:sz="0" w:space="0" w:color="auto"/>
        <w:bottom w:val="none" w:sz="0" w:space="0" w:color="auto"/>
        <w:right w:val="none" w:sz="0" w:space="0" w:color="auto"/>
      </w:divBdr>
    </w:div>
    <w:div w:id="1718775675">
      <w:bodyDiv w:val="1"/>
      <w:marLeft w:val="0"/>
      <w:marRight w:val="0"/>
      <w:marTop w:val="0"/>
      <w:marBottom w:val="0"/>
      <w:divBdr>
        <w:top w:val="none" w:sz="0" w:space="0" w:color="auto"/>
        <w:left w:val="none" w:sz="0" w:space="0" w:color="auto"/>
        <w:bottom w:val="none" w:sz="0" w:space="0" w:color="auto"/>
        <w:right w:val="none" w:sz="0" w:space="0" w:color="auto"/>
      </w:divBdr>
      <w:divsChild>
        <w:div w:id="1650859816">
          <w:marLeft w:val="0"/>
          <w:marRight w:val="0"/>
          <w:marTop w:val="0"/>
          <w:marBottom w:val="0"/>
          <w:divBdr>
            <w:top w:val="none" w:sz="0" w:space="0" w:color="auto"/>
            <w:left w:val="none" w:sz="0" w:space="0" w:color="auto"/>
            <w:bottom w:val="none" w:sz="0" w:space="0" w:color="auto"/>
            <w:right w:val="none" w:sz="0" w:space="0" w:color="auto"/>
          </w:divBdr>
          <w:divsChild>
            <w:div w:id="251092626">
              <w:marLeft w:val="0"/>
              <w:marRight w:val="0"/>
              <w:marTop w:val="0"/>
              <w:marBottom w:val="0"/>
              <w:divBdr>
                <w:top w:val="none" w:sz="0" w:space="0" w:color="auto"/>
                <w:left w:val="none" w:sz="0" w:space="0" w:color="auto"/>
                <w:bottom w:val="none" w:sz="0" w:space="0" w:color="auto"/>
                <w:right w:val="none" w:sz="0" w:space="0" w:color="auto"/>
              </w:divBdr>
              <w:divsChild>
                <w:div w:id="1895388974">
                  <w:marLeft w:val="0"/>
                  <w:marRight w:val="0"/>
                  <w:marTop w:val="0"/>
                  <w:marBottom w:val="0"/>
                  <w:divBdr>
                    <w:top w:val="none" w:sz="0" w:space="0" w:color="auto"/>
                    <w:left w:val="none" w:sz="0" w:space="0" w:color="auto"/>
                    <w:bottom w:val="none" w:sz="0" w:space="0" w:color="auto"/>
                    <w:right w:val="none" w:sz="0" w:space="0" w:color="auto"/>
                  </w:divBdr>
                </w:div>
              </w:divsChild>
            </w:div>
            <w:div w:id="1181240307">
              <w:marLeft w:val="0"/>
              <w:marRight w:val="0"/>
              <w:marTop w:val="0"/>
              <w:marBottom w:val="0"/>
              <w:divBdr>
                <w:top w:val="none" w:sz="0" w:space="0" w:color="auto"/>
                <w:left w:val="none" w:sz="0" w:space="0" w:color="auto"/>
                <w:bottom w:val="none" w:sz="0" w:space="0" w:color="auto"/>
                <w:right w:val="none" w:sz="0" w:space="0" w:color="auto"/>
              </w:divBdr>
              <w:divsChild>
                <w:div w:id="564603545">
                  <w:marLeft w:val="0"/>
                  <w:marRight w:val="0"/>
                  <w:marTop w:val="0"/>
                  <w:marBottom w:val="0"/>
                  <w:divBdr>
                    <w:top w:val="none" w:sz="0" w:space="0" w:color="auto"/>
                    <w:left w:val="none" w:sz="0" w:space="0" w:color="auto"/>
                    <w:bottom w:val="none" w:sz="0" w:space="0" w:color="auto"/>
                    <w:right w:val="none" w:sz="0" w:space="0" w:color="auto"/>
                  </w:divBdr>
                </w:div>
              </w:divsChild>
            </w:div>
            <w:div w:id="1472164809">
              <w:marLeft w:val="0"/>
              <w:marRight w:val="0"/>
              <w:marTop w:val="0"/>
              <w:marBottom w:val="0"/>
              <w:divBdr>
                <w:top w:val="none" w:sz="0" w:space="0" w:color="auto"/>
                <w:left w:val="none" w:sz="0" w:space="0" w:color="auto"/>
                <w:bottom w:val="none" w:sz="0" w:space="0" w:color="auto"/>
                <w:right w:val="none" w:sz="0" w:space="0" w:color="auto"/>
              </w:divBdr>
              <w:divsChild>
                <w:div w:id="1377899832">
                  <w:marLeft w:val="0"/>
                  <w:marRight w:val="0"/>
                  <w:marTop w:val="0"/>
                  <w:marBottom w:val="0"/>
                  <w:divBdr>
                    <w:top w:val="none" w:sz="0" w:space="0" w:color="auto"/>
                    <w:left w:val="none" w:sz="0" w:space="0" w:color="auto"/>
                    <w:bottom w:val="none" w:sz="0" w:space="0" w:color="auto"/>
                    <w:right w:val="none" w:sz="0" w:space="0" w:color="auto"/>
                  </w:divBdr>
                </w:div>
                <w:div w:id="462314081">
                  <w:marLeft w:val="0"/>
                  <w:marRight w:val="0"/>
                  <w:marTop w:val="0"/>
                  <w:marBottom w:val="0"/>
                  <w:divBdr>
                    <w:top w:val="none" w:sz="0" w:space="0" w:color="auto"/>
                    <w:left w:val="none" w:sz="0" w:space="0" w:color="auto"/>
                    <w:bottom w:val="none" w:sz="0" w:space="0" w:color="auto"/>
                    <w:right w:val="none" w:sz="0" w:space="0" w:color="auto"/>
                  </w:divBdr>
                </w:div>
              </w:divsChild>
            </w:div>
            <w:div w:id="2092121802">
              <w:marLeft w:val="0"/>
              <w:marRight w:val="0"/>
              <w:marTop w:val="0"/>
              <w:marBottom w:val="0"/>
              <w:divBdr>
                <w:top w:val="none" w:sz="0" w:space="0" w:color="auto"/>
                <w:left w:val="none" w:sz="0" w:space="0" w:color="auto"/>
                <w:bottom w:val="none" w:sz="0" w:space="0" w:color="auto"/>
                <w:right w:val="none" w:sz="0" w:space="0" w:color="auto"/>
              </w:divBdr>
              <w:divsChild>
                <w:div w:id="2134014010">
                  <w:marLeft w:val="0"/>
                  <w:marRight w:val="0"/>
                  <w:marTop w:val="0"/>
                  <w:marBottom w:val="0"/>
                  <w:divBdr>
                    <w:top w:val="none" w:sz="0" w:space="0" w:color="auto"/>
                    <w:left w:val="none" w:sz="0" w:space="0" w:color="auto"/>
                    <w:bottom w:val="none" w:sz="0" w:space="0" w:color="auto"/>
                    <w:right w:val="none" w:sz="0" w:space="0" w:color="auto"/>
                  </w:divBdr>
                </w:div>
              </w:divsChild>
            </w:div>
            <w:div w:id="1985507992">
              <w:marLeft w:val="0"/>
              <w:marRight w:val="0"/>
              <w:marTop w:val="0"/>
              <w:marBottom w:val="0"/>
              <w:divBdr>
                <w:top w:val="none" w:sz="0" w:space="0" w:color="auto"/>
                <w:left w:val="none" w:sz="0" w:space="0" w:color="auto"/>
                <w:bottom w:val="none" w:sz="0" w:space="0" w:color="auto"/>
                <w:right w:val="none" w:sz="0" w:space="0" w:color="auto"/>
              </w:divBdr>
              <w:divsChild>
                <w:div w:id="1595747744">
                  <w:marLeft w:val="0"/>
                  <w:marRight w:val="0"/>
                  <w:marTop w:val="0"/>
                  <w:marBottom w:val="0"/>
                  <w:divBdr>
                    <w:top w:val="none" w:sz="0" w:space="0" w:color="auto"/>
                    <w:left w:val="none" w:sz="0" w:space="0" w:color="auto"/>
                    <w:bottom w:val="none" w:sz="0" w:space="0" w:color="auto"/>
                    <w:right w:val="none" w:sz="0" w:space="0" w:color="auto"/>
                  </w:divBdr>
                </w:div>
                <w:div w:id="1785227237">
                  <w:marLeft w:val="0"/>
                  <w:marRight w:val="0"/>
                  <w:marTop w:val="0"/>
                  <w:marBottom w:val="0"/>
                  <w:divBdr>
                    <w:top w:val="none" w:sz="0" w:space="0" w:color="auto"/>
                    <w:left w:val="none" w:sz="0" w:space="0" w:color="auto"/>
                    <w:bottom w:val="none" w:sz="0" w:space="0" w:color="auto"/>
                    <w:right w:val="none" w:sz="0" w:space="0" w:color="auto"/>
                  </w:divBdr>
                </w:div>
              </w:divsChild>
            </w:div>
            <w:div w:id="1101025269">
              <w:marLeft w:val="0"/>
              <w:marRight w:val="0"/>
              <w:marTop w:val="0"/>
              <w:marBottom w:val="0"/>
              <w:divBdr>
                <w:top w:val="none" w:sz="0" w:space="0" w:color="auto"/>
                <w:left w:val="none" w:sz="0" w:space="0" w:color="auto"/>
                <w:bottom w:val="none" w:sz="0" w:space="0" w:color="auto"/>
                <w:right w:val="none" w:sz="0" w:space="0" w:color="auto"/>
              </w:divBdr>
              <w:divsChild>
                <w:div w:id="1715814703">
                  <w:marLeft w:val="0"/>
                  <w:marRight w:val="0"/>
                  <w:marTop w:val="0"/>
                  <w:marBottom w:val="0"/>
                  <w:divBdr>
                    <w:top w:val="none" w:sz="0" w:space="0" w:color="auto"/>
                    <w:left w:val="none" w:sz="0" w:space="0" w:color="auto"/>
                    <w:bottom w:val="none" w:sz="0" w:space="0" w:color="auto"/>
                    <w:right w:val="none" w:sz="0" w:space="0" w:color="auto"/>
                  </w:divBdr>
                </w:div>
              </w:divsChild>
            </w:div>
            <w:div w:id="421340315">
              <w:marLeft w:val="0"/>
              <w:marRight w:val="0"/>
              <w:marTop w:val="0"/>
              <w:marBottom w:val="0"/>
              <w:divBdr>
                <w:top w:val="none" w:sz="0" w:space="0" w:color="auto"/>
                <w:left w:val="none" w:sz="0" w:space="0" w:color="auto"/>
                <w:bottom w:val="none" w:sz="0" w:space="0" w:color="auto"/>
                <w:right w:val="none" w:sz="0" w:space="0" w:color="auto"/>
              </w:divBdr>
              <w:divsChild>
                <w:div w:id="20264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5334">
          <w:marLeft w:val="0"/>
          <w:marRight w:val="0"/>
          <w:marTop w:val="0"/>
          <w:marBottom w:val="0"/>
          <w:divBdr>
            <w:top w:val="none" w:sz="0" w:space="0" w:color="auto"/>
            <w:left w:val="none" w:sz="0" w:space="0" w:color="auto"/>
            <w:bottom w:val="none" w:sz="0" w:space="0" w:color="auto"/>
            <w:right w:val="none" w:sz="0" w:space="0" w:color="auto"/>
          </w:divBdr>
          <w:divsChild>
            <w:div w:id="2080204398">
              <w:marLeft w:val="0"/>
              <w:marRight w:val="0"/>
              <w:marTop w:val="0"/>
              <w:marBottom w:val="0"/>
              <w:divBdr>
                <w:top w:val="none" w:sz="0" w:space="0" w:color="auto"/>
                <w:left w:val="none" w:sz="0" w:space="0" w:color="auto"/>
                <w:bottom w:val="none" w:sz="0" w:space="0" w:color="auto"/>
                <w:right w:val="none" w:sz="0" w:space="0" w:color="auto"/>
              </w:divBdr>
              <w:divsChild>
                <w:div w:id="15368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heses.gla.ac.uk/1836/1/2010embleymsc.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80/2331186X.2016.120199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ndfonline.com/doi/full/10.1080/2331186X.2016.120199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1" ma:contentTypeDescription="Create a new document." ma:contentTypeScope="" ma:versionID="2a617c0ce9165cf6c043f2e2e06eb09f">
  <xsd:schema xmlns:xsd="http://www.w3.org/2001/XMLSchema" xmlns:xs="http://www.w3.org/2001/XMLSchema" xmlns:p="http://schemas.microsoft.com/office/2006/metadata/properties" xmlns:ns2="63fec4d8-4756-456c-8374-3f3d3a9d14ae" xmlns:ns3="038f71c7-c60a-468c-b066-6c88b9a8d87e" targetNamespace="http://schemas.microsoft.com/office/2006/metadata/properties" ma:root="true" ma:fieldsID="65c201678092a9df54013d4e34c65153" ns2:_="" ns3:_="">
    <xsd:import namespace="63fec4d8-4756-456c-8374-3f3d3a9d14ae"/>
    <xsd:import namespace="038f71c7-c60a-468c-b066-6c88b9a8d8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2.xml><?xml version="1.0" encoding="utf-8"?>
<ds:datastoreItem xmlns:ds="http://schemas.openxmlformats.org/officeDocument/2006/customXml" ds:itemID="{5C1E5F68-E635-C744-A096-4EB4EC0347CB}">
  <ds:schemaRefs>
    <ds:schemaRef ds:uri="http://schemas.openxmlformats.org/officeDocument/2006/bibliography"/>
  </ds:schemaRefs>
</ds:datastoreItem>
</file>

<file path=customXml/itemProps3.xml><?xml version="1.0" encoding="utf-8"?>
<ds:datastoreItem xmlns:ds="http://schemas.openxmlformats.org/officeDocument/2006/customXml" ds:itemID="{C2539A6B-1311-4DBA-9C09-58C40BBC8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ec4d8-4756-456c-8374-3f3d3a9d14ae"/>
    <ds:schemaRef ds:uri="038f71c7-c60a-468c-b066-6c88b9a8d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F7CCDE-752E-42A9-B9C7-45538AE832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C:\Users\David.Roach\OneDrive for Business\TEMPLATES, IMAGES, ARTICULATE\Kaplan International Pathways branding\Kaplan-Pathways-Template-Portrait.dot</Template>
  <TotalTime>115</TotalTime>
  <Pages>8</Pages>
  <Words>3696</Words>
  <Characters>21070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Roach</dc:creator>
  <cp:lastModifiedBy>Agnes Marszalek</cp:lastModifiedBy>
  <cp:revision>88</cp:revision>
  <dcterms:created xsi:type="dcterms:W3CDTF">2019-06-21T09:46:00Z</dcterms:created>
  <dcterms:modified xsi:type="dcterms:W3CDTF">2021-01-28T10:19:00Z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y fmtid="{D5CDD505-2E9C-101B-9397-08002B2CF9AE}" pid="3" name="Order">
    <vt:r8>3526500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Document Type">
    <vt:lpwstr>Learning Material</vt:lpwstr>
  </property>
</Properties>
</file>