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63C68" w:rsidR="00A671B3" w:rsidP="00163C68" w:rsidRDefault="00A671B3" w14:paraId="63A5E139" w14:textId="34F3A864">
      <w:pPr>
        <w:pStyle w:val="Subtitle"/>
        <w:rPr>
          <w:iCs w:val="0"/>
          <w:color w:val="282878"/>
          <w:kern w:val="32"/>
          <w:szCs w:val="32"/>
          <w:lang w:val="en-GB"/>
        </w:rPr>
      </w:pPr>
      <w:r w:rsidRPr="00163C68">
        <w:rPr>
          <w:iCs w:val="0"/>
          <w:color w:val="282878"/>
          <w:kern w:val="32"/>
          <w:szCs w:val="32"/>
          <w:lang w:val="en-GB"/>
        </w:rPr>
        <w:t>Theme 0</w:t>
      </w:r>
      <w:r w:rsidR="00D1616D">
        <w:rPr>
          <w:iCs w:val="0"/>
          <w:color w:val="282878"/>
          <w:kern w:val="32"/>
          <w:szCs w:val="32"/>
          <w:lang w:val="en-GB"/>
        </w:rPr>
        <w:t>7</w:t>
      </w:r>
      <w:r w:rsidRPr="00163C68">
        <w:rPr>
          <w:iCs w:val="0"/>
          <w:color w:val="282878"/>
          <w:kern w:val="32"/>
          <w:szCs w:val="32"/>
          <w:lang w:val="en-GB"/>
        </w:rPr>
        <w:t xml:space="preserve">: </w:t>
      </w:r>
      <w:r w:rsidR="00D1616D">
        <w:rPr>
          <w:iCs w:val="0"/>
          <w:color w:val="282878"/>
          <w:kern w:val="32"/>
          <w:szCs w:val="32"/>
          <w:lang w:val="en-GB"/>
        </w:rPr>
        <w:t>Ethics</w:t>
      </w:r>
    </w:p>
    <w:p w:rsidRPr="00BB4999" w:rsidR="00D1616D" w:rsidP="00D1616D" w:rsidRDefault="00D1616D" w14:paraId="0FFD7A14" w14:textId="74B1FDD2">
      <w:pPr>
        <w:shd w:val="clear" w:color="auto" w:fill="FFFFFF"/>
        <w:spacing w:before="300" w:after="72"/>
        <w:outlineLvl w:val="1"/>
        <w:rPr>
          <w:rFonts w:eastAsia="Times New Roman" w:cs="Times New Roman"/>
          <w:b/>
          <w:bCs/>
          <w:iCs/>
          <w:color w:val="282878"/>
          <w:sz w:val="28"/>
          <w:szCs w:val="28"/>
          <w:lang w:val="en-GB"/>
        </w:rPr>
      </w:pPr>
      <w:r w:rsidRPr="00BB4999">
        <w:rPr>
          <w:rFonts w:eastAsia="Times New Roman" w:cs="Times New Roman"/>
          <w:b/>
          <w:bCs/>
          <w:iCs/>
          <w:color w:val="282878"/>
          <w:sz w:val="28"/>
          <w:szCs w:val="28"/>
          <w:lang w:val="en-GB"/>
        </w:rPr>
        <w:t xml:space="preserve">Milgram study on </w:t>
      </w:r>
      <w:r w:rsidR="007373A3">
        <w:rPr>
          <w:rFonts w:eastAsia="Times New Roman" w:cs="Times New Roman"/>
          <w:b/>
          <w:bCs/>
          <w:iCs/>
          <w:color w:val="282878"/>
          <w:sz w:val="28"/>
          <w:szCs w:val="28"/>
          <w:lang w:val="en-GB"/>
        </w:rPr>
        <w:t>o</w:t>
      </w:r>
      <w:r w:rsidRPr="00BB4999">
        <w:rPr>
          <w:rFonts w:eastAsia="Times New Roman" w:cs="Times New Roman"/>
          <w:b/>
          <w:bCs/>
          <w:iCs/>
          <w:color w:val="282878"/>
          <w:sz w:val="28"/>
          <w:szCs w:val="28"/>
          <w:lang w:val="en-GB"/>
        </w:rPr>
        <w:t>bedience</w:t>
      </w:r>
    </w:p>
    <w:p w:rsidRPr="00CF4BB5" w:rsidR="00D1616D" w:rsidP="00D1616D" w:rsidRDefault="00D1616D" w14:paraId="0F6A8F23" w14:textId="5C60188F">
      <w:pPr>
        <w:shd w:val="clear" w:color="auto" w:fill="FFFFFF"/>
        <w:spacing w:before="300" w:after="72"/>
        <w:outlineLvl w:val="1"/>
        <w:rPr>
          <w:rFonts w:eastAsia="Times New Roman"/>
          <w:color w:val="444444"/>
          <w:sz w:val="24"/>
          <w:szCs w:val="24"/>
          <w:lang w:val="en-GB" w:eastAsia="en-GB"/>
        </w:rPr>
      </w:pPr>
      <w:r w:rsidRPr="00BB4999">
        <w:rPr>
          <w:rFonts w:eastAsia="Times New Roman"/>
          <w:color w:val="444444"/>
          <w:sz w:val="24"/>
          <w:szCs w:val="24"/>
          <w:lang w:val="en-GB" w:eastAsia="en-GB"/>
        </w:rPr>
        <w:t xml:space="preserve">Watch the following </w:t>
      </w:r>
      <w:r w:rsidR="007373A3">
        <w:rPr>
          <w:rFonts w:eastAsia="Times New Roman"/>
          <w:color w:val="444444"/>
          <w:sz w:val="24"/>
          <w:szCs w:val="24"/>
          <w:lang w:val="en-GB" w:eastAsia="en-GB"/>
        </w:rPr>
        <w:t>video</w:t>
      </w:r>
      <w:r w:rsidRPr="00BB4999">
        <w:rPr>
          <w:rFonts w:eastAsia="Times New Roman"/>
          <w:color w:val="444444"/>
          <w:sz w:val="24"/>
          <w:szCs w:val="24"/>
          <w:lang w:val="en-GB" w:eastAsia="en-GB"/>
        </w:rPr>
        <w:t xml:space="preserve"> considering the ethical principles involved then answer the questions below</w:t>
      </w:r>
      <w:r w:rsidR="00BB4999">
        <w:rPr>
          <w:rFonts w:eastAsia="Times New Roman"/>
          <w:color w:val="444444"/>
          <w:sz w:val="24"/>
          <w:szCs w:val="24"/>
          <w:lang w:val="en-GB" w:eastAsia="en-GB"/>
        </w:rPr>
        <w:t xml:space="preserve">: </w:t>
      </w:r>
      <w:hyperlink w:history="1" r:id="rId11">
        <w:r w:rsidRPr="00BB4999">
          <w:rPr>
            <w:rFonts w:eastAsia="Times New Roman"/>
            <w:color w:val="0000FF" w:themeColor="hyperlink"/>
            <w:sz w:val="24"/>
            <w:szCs w:val="24"/>
            <w:u w:val="single"/>
            <w:lang w:val="en-GB" w:eastAsia="en-GB"/>
          </w:rPr>
          <w:t>https://youtu.be/fCVlI-_4GZQ</w:t>
        </w:r>
      </w:hyperlink>
      <w:r w:rsidRPr="00CF4BB5" w:rsidR="00CF4BB5">
        <w:rPr>
          <w:rFonts w:eastAsia="Times New Roman"/>
          <w:color w:val="0000FF" w:themeColor="hyperlink"/>
          <w:sz w:val="24"/>
          <w:szCs w:val="24"/>
          <w:lang w:val="en-GB" w:eastAsia="en-GB"/>
        </w:rPr>
        <w:t xml:space="preserve"> </w:t>
      </w:r>
      <w:r w:rsidRPr="00CF4BB5" w:rsidR="00CF4BB5">
        <w:rPr>
          <w:rFonts w:eastAsia="Times New Roman"/>
          <w:color w:val="393839"/>
          <w:sz w:val="24"/>
          <w:szCs w:val="24"/>
          <w:lang w:val="en-GB" w:eastAsia="en-GB"/>
        </w:rPr>
        <w:t>(9:53)</w:t>
      </w:r>
      <w:r w:rsidR="00CF4BB5">
        <w:rPr>
          <w:rFonts w:eastAsia="Times New Roman"/>
          <w:color w:val="393839"/>
          <w:sz w:val="24"/>
          <w:szCs w:val="24"/>
          <w:lang w:val="en-GB" w:eastAsia="en-GB"/>
        </w:rPr>
        <w:t>.</w:t>
      </w:r>
    </w:p>
    <w:p w:rsidRPr="00BB4999" w:rsidR="00D1616D" w:rsidP="00D1616D" w:rsidRDefault="00D1616D" w14:paraId="103B6C10" w14:textId="56C67382">
      <w:pPr>
        <w:shd w:val="clear" w:color="auto" w:fill="FFFFFF"/>
        <w:spacing w:before="300" w:after="72"/>
        <w:outlineLvl w:val="1"/>
        <w:rPr>
          <w:rFonts w:eastAsia="Times New Roman"/>
          <w:bCs/>
          <w:color w:val="444444"/>
          <w:sz w:val="24"/>
          <w:szCs w:val="24"/>
          <w:lang w:val="en-GB" w:eastAsia="en-GB"/>
        </w:rPr>
      </w:pPr>
      <w:r w:rsidRPr="00BB4999">
        <w:rPr>
          <w:rFonts w:eastAsia="Times New Roman"/>
          <w:b/>
          <w:bCs/>
          <w:color w:val="444444"/>
          <w:sz w:val="24"/>
          <w:szCs w:val="24"/>
          <w:lang w:val="en-GB" w:eastAsia="en-GB"/>
        </w:rPr>
        <w:t xml:space="preserve">Activity 1. </w:t>
      </w:r>
      <w:r w:rsidRPr="001A69AA">
        <w:rPr>
          <w:rFonts w:eastAsia="Times New Roman"/>
          <w:b/>
          <w:color w:val="444444"/>
          <w:sz w:val="24"/>
          <w:szCs w:val="24"/>
          <w:lang w:val="en-GB" w:eastAsia="en-GB"/>
        </w:rPr>
        <w:t>Ethical Concerns?</w:t>
      </w:r>
      <w:r w:rsidRPr="00BB4999">
        <w:rPr>
          <w:rFonts w:eastAsia="Times New Roman"/>
          <w:bCs/>
          <w:color w:val="444444"/>
          <w:sz w:val="24"/>
          <w:szCs w:val="24"/>
          <w:lang w:val="en-GB" w:eastAsia="en-GB"/>
        </w:rPr>
        <w:t xml:space="preserve"> </w:t>
      </w:r>
    </w:p>
    <w:p w:rsidR="00D10FB9" w:rsidP="00D1616D" w:rsidRDefault="00D1616D" w14:paraId="2AE99C41" w14:textId="1560875A">
      <w:pPr>
        <w:shd w:val="clear" w:color="auto" w:fill="FFFFFF"/>
        <w:spacing w:before="300" w:after="72"/>
        <w:outlineLvl w:val="1"/>
        <w:rPr>
          <w:rFonts w:eastAsia="Times New Roman"/>
          <w:color w:val="auto"/>
          <w:sz w:val="24"/>
          <w:szCs w:val="24"/>
          <w:lang w:val="en-GB" w:eastAsia="en-GB"/>
        </w:rPr>
      </w:pPr>
      <w:r w:rsidRPr="2F467314" w:rsidR="2F467314">
        <w:rPr>
          <w:rFonts w:eastAsia="Times New Roman"/>
          <w:color w:val="auto"/>
          <w:sz w:val="24"/>
          <w:szCs w:val="24"/>
          <w:lang w:val="en-GB" w:eastAsia="en-GB"/>
        </w:rPr>
        <w:t>After</w:t>
      </w:r>
      <w:r w:rsidRPr="2F467314" w:rsidR="2F467314">
        <w:rPr>
          <w:rFonts w:eastAsia="Times New Roman"/>
          <w:b w:val="1"/>
          <w:bCs w:val="1"/>
          <w:color w:val="auto"/>
          <w:sz w:val="24"/>
          <w:szCs w:val="24"/>
          <w:lang w:val="en-GB" w:eastAsia="en-GB"/>
        </w:rPr>
        <w:t xml:space="preserve"> </w:t>
      </w:r>
      <w:r w:rsidRPr="2F467314" w:rsidR="2F467314">
        <w:rPr>
          <w:rFonts w:eastAsia="Times New Roman"/>
          <w:color w:val="auto"/>
          <w:sz w:val="24"/>
          <w:szCs w:val="24"/>
          <w:lang w:val="en-GB" w:eastAsia="en-GB"/>
        </w:rPr>
        <w:t>watching</w:t>
      </w:r>
      <w:r w:rsidRPr="2F467314" w:rsidR="2F467314">
        <w:rPr>
          <w:rFonts w:eastAsia="Times New Roman"/>
          <w:b w:val="1"/>
          <w:bCs w:val="1"/>
          <w:color w:val="auto"/>
          <w:sz w:val="24"/>
          <w:szCs w:val="24"/>
          <w:lang w:val="en-GB" w:eastAsia="en-GB"/>
        </w:rPr>
        <w:t xml:space="preserve"> </w:t>
      </w:r>
      <w:r w:rsidRPr="2F467314" w:rsidR="2F467314">
        <w:rPr>
          <w:rFonts w:eastAsia="Times New Roman"/>
          <w:color w:val="auto"/>
          <w:sz w:val="24"/>
          <w:szCs w:val="24"/>
          <w:lang w:val="en-GB" w:eastAsia="en-GB"/>
        </w:rPr>
        <w:t>the video on the Milgram experiment</w:t>
      </w:r>
      <w:r w:rsidRPr="2F467314" w:rsidR="2F467314">
        <w:rPr>
          <w:rFonts w:eastAsia="Times New Roman"/>
          <w:color w:val="auto"/>
          <w:sz w:val="24"/>
          <w:szCs w:val="24"/>
          <w:lang w:val="en-GB" w:eastAsia="en-GB"/>
        </w:rPr>
        <w:t>,</w:t>
      </w:r>
      <w:r w:rsidRPr="2F467314" w:rsidR="2F467314">
        <w:rPr>
          <w:rFonts w:eastAsia="Times New Roman"/>
          <w:color w:val="auto"/>
          <w:sz w:val="24"/>
          <w:szCs w:val="24"/>
          <w:lang w:val="en-GB" w:eastAsia="en-GB"/>
        </w:rPr>
        <w:t xml:space="preserve"> fill in the gaps </w:t>
      </w:r>
      <w:r w:rsidRPr="2F467314" w:rsidR="2F467314">
        <w:rPr>
          <w:rFonts w:eastAsia="Times New Roman"/>
          <w:color w:val="auto"/>
          <w:sz w:val="24"/>
          <w:szCs w:val="24"/>
          <w:lang w:val="en-GB" w:eastAsia="en-GB"/>
        </w:rPr>
        <w:t>using the words below</w:t>
      </w:r>
      <w:r w:rsidRPr="2F467314" w:rsidR="2F467314">
        <w:rPr>
          <w:rFonts w:eastAsia="Times New Roman"/>
          <w:color w:val="auto"/>
          <w:sz w:val="24"/>
          <w:szCs w:val="24"/>
          <w:lang w:val="en-GB" w:eastAsia="en-GB"/>
        </w:rPr>
        <w:t xml:space="preserve">: </w:t>
      </w:r>
    </w:p>
    <w:p w:rsidR="2F467314" w:rsidP="2F467314" w:rsidRDefault="2F467314" w14:paraId="738327AE" w14:textId="1D9891A4">
      <w:pPr>
        <w:pStyle w:val="Normal"/>
        <w:shd w:val="clear" w:color="auto" w:fill="FFFFFF" w:themeFill="background1"/>
        <w:spacing w:before="300" w:after="72"/>
        <w:outlineLvl w:val="1"/>
        <w:rPr>
          <w:rFonts w:eastAsia="Times New Roman"/>
          <w:color w:val="auto"/>
          <w:sz w:val="24"/>
          <w:szCs w:val="24"/>
          <w:lang w:val="en-GB" w:eastAsia="en-GB"/>
        </w:rPr>
      </w:pPr>
    </w:p>
    <w:p w:rsidR="00D10FB9" w:rsidP="00D10FB9" w:rsidRDefault="00D10FB9" w14:paraId="481860F9" w14:textId="7FE9056A">
      <w:pPr>
        <w:shd w:val="clear" w:color="auto" w:fill="FFFFFF"/>
        <w:spacing w:before="100" w:beforeAutospacing="1" w:after="100" w:afterAutospacing="1"/>
        <w:ind w:left="720"/>
        <w:contextualSpacing/>
        <w:jc w:val="center"/>
        <w:rPr>
          <w:rFonts w:eastAsia="Times New Roman"/>
          <w:b/>
          <w:color w:val="252525"/>
          <w:sz w:val="24"/>
          <w:szCs w:val="24"/>
          <w:lang w:val="en-GB" w:eastAsia="en-GB"/>
        </w:rPr>
      </w:pPr>
      <w:r>
        <w:rPr>
          <w:rFonts w:eastAsia="Times New Roman"/>
          <w:b/>
          <w:color w:val="252525"/>
          <w:sz w:val="24"/>
          <w:szCs w:val="24"/>
          <w:lang w:val="en-GB" w:eastAsia="en-GB"/>
        </w:rPr>
        <w:t>d</w:t>
      </w:r>
      <w:r w:rsidRPr="00BB4999">
        <w:rPr>
          <w:rFonts w:eastAsia="Times New Roman"/>
          <w:b/>
          <w:color w:val="252525"/>
          <w:sz w:val="24"/>
          <w:szCs w:val="24"/>
          <w:lang w:val="en-GB" w:eastAsia="en-GB"/>
        </w:rPr>
        <w:t>ebrief</w:t>
      </w:r>
      <w:r>
        <w:rPr>
          <w:rFonts w:eastAsia="Times New Roman"/>
          <w:b/>
          <w:color w:val="252525"/>
          <w:sz w:val="24"/>
          <w:szCs w:val="24"/>
          <w:lang w:val="en-GB" w:eastAsia="en-GB"/>
        </w:rPr>
        <w:t xml:space="preserve"> /</w:t>
      </w:r>
      <w:r w:rsidRPr="00BB4999">
        <w:rPr>
          <w:rFonts w:eastAsia="Times New Roman"/>
          <w:b/>
          <w:color w:val="252525"/>
          <w:sz w:val="24"/>
          <w:szCs w:val="24"/>
          <w:lang w:val="en-GB" w:eastAsia="en-GB"/>
        </w:rPr>
        <w:t xml:space="preserve"> protection of participants</w:t>
      </w:r>
      <w:r>
        <w:rPr>
          <w:rFonts w:eastAsia="Times New Roman"/>
          <w:b/>
          <w:color w:val="252525"/>
          <w:sz w:val="24"/>
          <w:szCs w:val="24"/>
          <w:lang w:val="en-GB" w:eastAsia="en-GB"/>
        </w:rPr>
        <w:t xml:space="preserve"> /</w:t>
      </w:r>
      <w:r w:rsidRPr="00BB4999">
        <w:rPr>
          <w:rFonts w:eastAsia="Times New Roman"/>
          <w:b/>
          <w:color w:val="252525"/>
          <w:sz w:val="24"/>
          <w:szCs w:val="24"/>
          <w:lang w:val="en-GB" w:eastAsia="en-GB"/>
        </w:rPr>
        <w:t xml:space="preserve"> right to withdraw</w:t>
      </w:r>
      <w:r>
        <w:rPr>
          <w:rFonts w:eastAsia="Times New Roman"/>
          <w:b/>
          <w:color w:val="252525"/>
          <w:sz w:val="24"/>
          <w:szCs w:val="24"/>
          <w:lang w:val="en-GB" w:eastAsia="en-GB"/>
        </w:rPr>
        <w:t xml:space="preserve"> /</w:t>
      </w:r>
      <w:r w:rsidRPr="00BB4999">
        <w:rPr>
          <w:rFonts w:eastAsia="Times New Roman"/>
          <w:b/>
          <w:color w:val="252525"/>
          <w:sz w:val="24"/>
          <w:szCs w:val="24"/>
          <w:lang w:val="en-GB" w:eastAsia="en-GB"/>
        </w:rPr>
        <w:t xml:space="preserve"> deception</w:t>
      </w:r>
    </w:p>
    <w:p w:rsidRPr="00BB4999" w:rsidR="002E41C2" w:rsidP="00D10FB9" w:rsidRDefault="002E41C2" w14:paraId="2981A447" w14:textId="77777777">
      <w:pPr>
        <w:shd w:val="clear" w:color="auto" w:fill="FFFFFF"/>
        <w:spacing w:before="100" w:beforeAutospacing="1" w:after="100" w:afterAutospacing="1"/>
        <w:ind w:left="720"/>
        <w:contextualSpacing/>
        <w:jc w:val="center"/>
        <w:rPr>
          <w:rFonts w:eastAsia="Times New Roman"/>
          <w:b/>
          <w:color w:val="252525"/>
          <w:sz w:val="24"/>
          <w:szCs w:val="24"/>
          <w:lang w:val="en-GB" w:eastAsia="en-GB"/>
        </w:rPr>
      </w:pPr>
    </w:p>
    <w:p w:rsidRPr="00BB4999" w:rsidR="00D1616D" w:rsidP="00D1616D" w:rsidRDefault="00D1616D" w14:paraId="621D61FB" w14:textId="77777777">
      <w:pPr>
        <w:shd w:val="clear" w:color="auto" w:fill="FFFFFF"/>
        <w:spacing w:before="300" w:after="72"/>
        <w:outlineLvl w:val="1"/>
        <w:rPr>
          <w:rFonts w:eastAsia="Times New Roman"/>
          <w:color w:val="444444"/>
          <w:sz w:val="24"/>
          <w:szCs w:val="24"/>
          <w:lang w:val="en-GB" w:eastAsia="en-GB"/>
        </w:rPr>
      </w:pPr>
      <w:r w:rsidRPr="00BB4999">
        <w:rPr>
          <w:rFonts w:eastAsia="Times New Roman"/>
          <w:b/>
          <w:bCs/>
          <w:color w:val="444444"/>
          <w:sz w:val="24"/>
          <w:szCs w:val="24"/>
          <w:lang w:val="en-GB" w:eastAsia="en-GB"/>
        </w:rPr>
        <w:t>Ethical Issues</w:t>
      </w:r>
    </w:p>
    <w:p w:rsidRPr="009270DD" w:rsidR="00D1616D" w:rsidP="009270DD" w:rsidRDefault="00D1616D" w14:paraId="1C44B885" w14:textId="77777777">
      <w:pPr>
        <w:pStyle w:val="ListParagraph"/>
        <w:numPr>
          <w:ilvl w:val="0"/>
          <w:numId w:val="6"/>
        </w:numPr>
        <w:shd w:val="clear" w:color="auto" w:fill="FFFFFF"/>
        <w:spacing w:after="150"/>
        <w:ind w:left="709"/>
        <w:rPr>
          <w:rFonts w:ascii="Arial" w:hAnsi="Arial" w:eastAsia="Times New Roman" w:cs="Arial"/>
          <w:color w:val="252525"/>
          <w:sz w:val="24"/>
          <w:szCs w:val="24"/>
          <w:lang w:val="en-GB" w:eastAsia="en-GB"/>
        </w:rPr>
      </w:pPr>
      <w:r w:rsidRPr="009270DD">
        <w:rPr>
          <w:rFonts w:ascii="Arial" w:hAnsi="Arial" w:eastAsia="Times New Roman" w:cs="Arial"/>
          <w:b/>
          <w:bCs/>
          <w:color w:val="252525"/>
          <w:sz w:val="24"/>
          <w:szCs w:val="24"/>
          <w:lang w:val="en-GB" w:eastAsia="en-GB"/>
        </w:rPr>
        <w:t>Issue 1: …………………….</w:t>
      </w:r>
      <w:r w:rsidRPr="009270DD">
        <w:rPr>
          <w:rFonts w:ascii="Arial" w:hAnsi="Arial" w:eastAsia="Times New Roman" w:cs="Arial"/>
          <w:color w:val="252525"/>
          <w:sz w:val="24"/>
          <w:szCs w:val="24"/>
          <w:lang w:val="en-GB" w:eastAsia="en-GB"/>
        </w:rPr>
        <w:t xml:space="preserve"> – the participants actually believed they were shocking a real </w:t>
      </w:r>
      <w:proofErr w:type="gramStart"/>
      <w:r w:rsidRPr="009270DD">
        <w:rPr>
          <w:rFonts w:ascii="Arial" w:hAnsi="Arial" w:eastAsia="Times New Roman" w:cs="Arial"/>
          <w:color w:val="252525"/>
          <w:sz w:val="24"/>
          <w:szCs w:val="24"/>
          <w:lang w:val="en-GB" w:eastAsia="en-GB"/>
        </w:rPr>
        <w:t>person, and</w:t>
      </w:r>
      <w:proofErr w:type="gramEnd"/>
      <w:r w:rsidRPr="009270DD">
        <w:rPr>
          <w:rFonts w:ascii="Arial" w:hAnsi="Arial" w:eastAsia="Times New Roman" w:cs="Arial"/>
          <w:color w:val="252525"/>
          <w:sz w:val="24"/>
          <w:szCs w:val="24"/>
          <w:lang w:val="en-GB" w:eastAsia="en-GB"/>
        </w:rPr>
        <w:t xml:space="preserve"> were unaware the learner was a confederate of Milgram's.</w:t>
      </w:r>
    </w:p>
    <w:p w:rsidRPr="00BB4999" w:rsidR="00D1616D" w:rsidP="00D1616D" w:rsidRDefault="00D1616D" w14:paraId="13679418" w14:textId="77777777">
      <w:pPr>
        <w:shd w:val="clear" w:color="auto" w:fill="FFFFFF"/>
        <w:spacing w:after="150"/>
        <w:ind w:left="720"/>
        <w:rPr>
          <w:rFonts w:eastAsia="Times New Roman"/>
          <w:color w:val="252525"/>
          <w:sz w:val="24"/>
          <w:szCs w:val="24"/>
          <w:lang w:val="en-GB" w:eastAsia="en-GB"/>
        </w:rPr>
      </w:pPr>
      <w:r w:rsidRPr="00BB4999">
        <w:rPr>
          <w:rFonts w:eastAsia="Times New Roman"/>
          <w:color w:val="252525"/>
          <w:sz w:val="24"/>
          <w:szCs w:val="24"/>
          <w:lang w:val="en-GB" w:eastAsia="en-GB"/>
        </w:rPr>
        <w:t>However, Milgram argued that “illusion is used when necessary in order to set the stage for the revelation of certain difficult-to-get-at-truths”.</w:t>
      </w:r>
    </w:p>
    <w:p w:rsidRPr="00BB4999" w:rsidR="00D1616D" w:rsidP="00D1616D" w:rsidRDefault="00D1616D" w14:paraId="07A92507" w14:textId="77777777">
      <w:pPr>
        <w:numPr>
          <w:ilvl w:val="0"/>
          <w:numId w:val="4"/>
        </w:numPr>
        <w:shd w:val="clear" w:color="auto" w:fill="FFFFFF"/>
        <w:spacing w:after="150" w:line="276" w:lineRule="auto"/>
        <w:rPr>
          <w:rFonts w:eastAsia="Times New Roman"/>
          <w:color w:val="252525"/>
          <w:sz w:val="24"/>
          <w:szCs w:val="24"/>
          <w:lang w:val="en-GB" w:eastAsia="en-GB"/>
        </w:rPr>
      </w:pPr>
      <w:r w:rsidRPr="00BB4999">
        <w:rPr>
          <w:rFonts w:eastAsia="Times New Roman"/>
          <w:b/>
          <w:bCs/>
          <w:color w:val="252525"/>
          <w:sz w:val="24"/>
          <w:szCs w:val="24"/>
          <w:lang w:val="en-GB" w:eastAsia="en-GB"/>
        </w:rPr>
        <w:t>Issue 2: …………………….</w:t>
      </w:r>
      <w:r w:rsidRPr="00BB4999">
        <w:rPr>
          <w:rFonts w:eastAsia="Times New Roman"/>
          <w:color w:val="252525"/>
          <w:sz w:val="24"/>
          <w:szCs w:val="24"/>
          <w:lang w:val="en-GB" w:eastAsia="en-GB"/>
        </w:rPr>
        <w:t xml:space="preserve"> - Participants were exposed to extremely stressful situations that may have the potential to cause psychological harm. Many of the participants were visibly distressed.</w:t>
      </w:r>
    </w:p>
    <w:p w:rsidRPr="00BB4999" w:rsidR="00D1616D" w:rsidP="00D1616D" w:rsidRDefault="00D1616D" w14:paraId="7EFE3BE1" w14:textId="77777777">
      <w:pPr>
        <w:shd w:val="clear" w:color="auto" w:fill="FFFFFF"/>
        <w:spacing w:after="150"/>
        <w:ind w:left="720"/>
        <w:rPr>
          <w:rFonts w:eastAsia="Times New Roman"/>
          <w:color w:val="252525"/>
          <w:sz w:val="24"/>
          <w:szCs w:val="24"/>
          <w:lang w:val="en-GB" w:eastAsia="en-GB"/>
        </w:rPr>
      </w:pPr>
      <w:r w:rsidRPr="00BB4999">
        <w:rPr>
          <w:rFonts w:eastAsia="Times New Roman"/>
          <w:color w:val="252525"/>
          <w:sz w:val="24"/>
          <w:szCs w:val="24"/>
          <w:lang w:val="en-GB" w:eastAsia="en-GB"/>
        </w:rPr>
        <w:t>Signs of tension included trembling, sweating, stuttering, laughing nervously, biting lips and digging fingernails into palms of hands. Three participants had uncontrollable seizures, and many pleaded to be allowed to stop the experiment.</w:t>
      </w:r>
    </w:p>
    <w:p w:rsidRPr="00BB4999" w:rsidR="00D1616D" w:rsidP="00D1616D" w:rsidRDefault="00D1616D" w14:paraId="7A4C2BBC" w14:textId="77777777">
      <w:pPr>
        <w:numPr>
          <w:ilvl w:val="0"/>
          <w:numId w:val="4"/>
        </w:numPr>
        <w:shd w:val="clear" w:color="auto" w:fill="FFFFFF"/>
        <w:spacing w:after="150" w:line="276" w:lineRule="auto"/>
        <w:rPr>
          <w:rFonts w:eastAsia="Times New Roman"/>
          <w:color w:val="252525"/>
          <w:sz w:val="24"/>
          <w:szCs w:val="24"/>
          <w:lang w:val="en-GB" w:eastAsia="en-GB"/>
        </w:rPr>
      </w:pPr>
      <w:r w:rsidRPr="00BB4999">
        <w:rPr>
          <w:rFonts w:eastAsia="Times New Roman"/>
          <w:color w:val="252525"/>
          <w:sz w:val="24"/>
          <w:szCs w:val="24"/>
          <w:lang w:val="en-GB" w:eastAsia="en-GB"/>
        </w:rPr>
        <w:t>However, Milgram did </w:t>
      </w:r>
      <w:r w:rsidRPr="00BB4999">
        <w:rPr>
          <w:rFonts w:eastAsia="Times New Roman"/>
          <w:b/>
          <w:bCs/>
          <w:color w:val="252525"/>
          <w:sz w:val="24"/>
          <w:szCs w:val="24"/>
          <w:lang w:val="en-GB" w:eastAsia="en-GB"/>
        </w:rPr>
        <w:t>……………………….</w:t>
      </w:r>
      <w:r w:rsidRPr="00BB4999">
        <w:rPr>
          <w:rFonts w:eastAsia="Times New Roman"/>
          <w:color w:val="252525"/>
          <w:sz w:val="24"/>
          <w:szCs w:val="24"/>
          <w:lang w:val="en-GB" w:eastAsia="en-GB"/>
        </w:rPr>
        <w:t xml:space="preserve"> the participants fully after the experiment </w:t>
      </w:r>
      <w:proofErr w:type="gramStart"/>
      <w:r w:rsidRPr="00BB4999">
        <w:rPr>
          <w:rFonts w:eastAsia="Times New Roman"/>
          <w:color w:val="252525"/>
          <w:sz w:val="24"/>
          <w:szCs w:val="24"/>
          <w:lang w:val="en-GB" w:eastAsia="en-GB"/>
        </w:rPr>
        <w:t>and also</w:t>
      </w:r>
      <w:proofErr w:type="gramEnd"/>
      <w:r w:rsidRPr="00BB4999">
        <w:rPr>
          <w:rFonts w:eastAsia="Times New Roman"/>
          <w:color w:val="252525"/>
          <w:sz w:val="24"/>
          <w:szCs w:val="24"/>
          <w:lang w:val="en-GB" w:eastAsia="en-GB"/>
        </w:rPr>
        <w:t xml:space="preserve"> followed up after a period of time to ensure that they came to no harm.</w:t>
      </w:r>
    </w:p>
    <w:p w:rsidRPr="00BB4999" w:rsidR="00D1616D" w:rsidP="00D1616D" w:rsidRDefault="00D1616D" w14:paraId="5736B505" w14:textId="77777777">
      <w:pPr>
        <w:shd w:val="clear" w:color="auto" w:fill="FFFFFF"/>
        <w:spacing w:after="150"/>
        <w:ind w:left="720"/>
        <w:rPr>
          <w:rFonts w:eastAsia="Times New Roman"/>
          <w:color w:val="252525"/>
          <w:sz w:val="24"/>
          <w:szCs w:val="24"/>
          <w:lang w:val="en-GB" w:eastAsia="en-GB"/>
        </w:rPr>
      </w:pPr>
      <w:r w:rsidRPr="00BB4999">
        <w:rPr>
          <w:rFonts w:eastAsia="Times New Roman"/>
          <w:color w:val="252525"/>
          <w:sz w:val="24"/>
          <w:szCs w:val="24"/>
          <w:lang w:val="en-GB" w:eastAsia="en-GB"/>
        </w:rPr>
        <w:t xml:space="preserve">Milgram debriefed all his participants straight after the experiment and disclosed the true nature of the experiment. Participants were assured that their behaviour was </w:t>
      </w:r>
      <w:proofErr w:type="gramStart"/>
      <w:r w:rsidRPr="00BB4999">
        <w:rPr>
          <w:rFonts w:eastAsia="Times New Roman"/>
          <w:color w:val="252525"/>
          <w:sz w:val="24"/>
          <w:szCs w:val="24"/>
          <w:lang w:val="en-GB" w:eastAsia="en-GB"/>
        </w:rPr>
        <w:t>common</w:t>
      </w:r>
      <w:proofErr w:type="gramEnd"/>
      <w:r w:rsidRPr="00BB4999">
        <w:rPr>
          <w:rFonts w:eastAsia="Times New Roman"/>
          <w:color w:val="252525"/>
          <w:sz w:val="24"/>
          <w:szCs w:val="24"/>
          <w:lang w:val="en-GB" w:eastAsia="en-GB"/>
        </w:rPr>
        <w:t xml:space="preserve"> and Milgram also followed the sample up a year later and found that there were no signs of any </w:t>
      </w:r>
    </w:p>
    <w:p w:rsidRPr="00BB4999" w:rsidR="00D1616D" w:rsidP="00D1616D" w:rsidRDefault="00D1616D" w14:paraId="68CB660B" w14:textId="77777777">
      <w:pPr>
        <w:numPr>
          <w:ilvl w:val="0"/>
          <w:numId w:val="4"/>
        </w:numPr>
        <w:shd w:val="clear" w:color="auto" w:fill="FFFFFF"/>
        <w:spacing w:before="100" w:beforeAutospacing="1" w:after="100" w:afterAutospacing="1" w:line="276" w:lineRule="auto"/>
        <w:rPr>
          <w:rFonts w:eastAsia="Times New Roman"/>
          <w:color w:val="252525"/>
          <w:sz w:val="24"/>
          <w:szCs w:val="24"/>
          <w:lang w:val="en-GB" w:eastAsia="en-GB"/>
        </w:rPr>
      </w:pPr>
      <w:r w:rsidRPr="00BB4999">
        <w:rPr>
          <w:rFonts w:eastAsia="Times New Roman"/>
          <w:b/>
          <w:bCs/>
          <w:color w:val="252525"/>
          <w:sz w:val="24"/>
          <w:szCs w:val="24"/>
          <w:lang w:val="en-GB" w:eastAsia="en-GB"/>
        </w:rPr>
        <w:t xml:space="preserve">Issue </w:t>
      </w:r>
      <w:proofErr w:type="gramStart"/>
      <w:r w:rsidRPr="00BB4999">
        <w:rPr>
          <w:rFonts w:eastAsia="Times New Roman"/>
          <w:b/>
          <w:bCs/>
          <w:color w:val="252525"/>
          <w:sz w:val="24"/>
          <w:szCs w:val="24"/>
          <w:lang w:val="en-GB" w:eastAsia="en-GB"/>
        </w:rPr>
        <w:t>3:…</w:t>
      </w:r>
      <w:proofErr w:type="gramEnd"/>
      <w:r w:rsidRPr="00BB4999">
        <w:rPr>
          <w:rFonts w:eastAsia="Times New Roman"/>
          <w:b/>
          <w:bCs/>
          <w:color w:val="252525"/>
          <w:sz w:val="24"/>
          <w:szCs w:val="24"/>
          <w:lang w:val="en-GB" w:eastAsia="en-GB"/>
        </w:rPr>
        <w:t>…………………</w:t>
      </w:r>
      <w:r w:rsidRPr="00BB4999">
        <w:rPr>
          <w:rFonts w:eastAsia="Times New Roman"/>
          <w:color w:val="252525"/>
          <w:sz w:val="24"/>
          <w:szCs w:val="24"/>
          <w:lang w:val="en-GB" w:eastAsia="en-GB"/>
        </w:rPr>
        <w:t>- The BPS states that researchers should make it plain to participants that they are free to withdraw at any time (regardless of payment).</w:t>
      </w:r>
    </w:p>
    <w:p w:rsidR="00591418" w:rsidP="00D1616D" w:rsidRDefault="00D1616D" w14:paraId="55624746" w14:textId="77777777">
      <w:pPr>
        <w:shd w:val="clear" w:color="auto" w:fill="FFFFFF"/>
        <w:spacing w:after="150"/>
        <w:ind w:left="720"/>
        <w:rPr>
          <w:rFonts w:eastAsia="Times New Roman"/>
          <w:color w:val="252525"/>
          <w:sz w:val="24"/>
          <w:szCs w:val="24"/>
          <w:lang w:val="en-GB" w:eastAsia="en-GB"/>
        </w:rPr>
      </w:pPr>
      <w:r w:rsidRPr="00BB4999">
        <w:rPr>
          <w:rFonts w:eastAsia="Times New Roman"/>
          <w:color w:val="252525"/>
          <w:sz w:val="24"/>
          <w:szCs w:val="24"/>
          <w:lang w:val="en-GB" w:eastAsia="en-GB"/>
        </w:rPr>
        <w:t>Did Milgram give participants an opportunity to withdraw?</w:t>
      </w:r>
    </w:p>
    <w:p w:rsidRPr="00BB4999" w:rsidR="00D1616D" w:rsidP="00D1616D" w:rsidRDefault="00D1616D" w14:paraId="4EC0DFB4" w14:textId="185D7BC7">
      <w:pPr>
        <w:shd w:val="clear" w:color="auto" w:fill="FFFFFF"/>
        <w:spacing w:after="150"/>
        <w:ind w:left="720"/>
        <w:rPr>
          <w:rFonts w:eastAsia="Times New Roman"/>
          <w:color w:val="252525"/>
          <w:sz w:val="24"/>
          <w:szCs w:val="24"/>
          <w:lang w:val="en-GB" w:eastAsia="en-GB"/>
        </w:rPr>
      </w:pPr>
      <w:r w:rsidRPr="00BB4999">
        <w:rPr>
          <w:rFonts w:eastAsia="Times New Roman"/>
          <w:color w:val="252525"/>
          <w:sz w:val="24"/>
          <w:szCs w:val="24"/>
          <w:lang w:val="en-GB" w:eastAsia="en-GB"/>
        </w:rPr>
        <w:t>The experimenter gave four verbal prods which essentially discouraged withdrawal from the experiment:</w:t>
      </w:r>
    </w:p>
    <w:p w:rsidRPr="00BB4999" w:rsidR="00D1616D" w:rsidP="00D1616D" w:rsidRDefault="00D1616D" w14:paraId="5852C9F1" w14:textId="77777777">
      <w:pPr>
        <w:numPr>
          <w:ilvl w:val="2"/>
          <w:numId w:val="4"/>
        </w:numPr>
        <w:shd w:val="clear" w:color="auto" w:fill="FFFFFF"/>
        <w:spacing w:before="100" w:beforeAutospacing="1" w:after="100" w:afterAutospacing="1" w:line="276" w:lineRule="auto"/>
        <w:rPr>
          <w:rFonts w:eastAsia="Times New Roman"/>
          <w:color w:val="252525"/>
          <w:sz w:val="24"/>
          <w:szCs w:val="24"/>
          <w:lang w:val="en-GB" w:eastAsia="en-GB"/>
        </w:rPr>
      </w:pPr>
      <w:r w:rsidRPr="00BB4999">
        <w:rPr>
          <w:rFonts w:eastAsia="Times New Roman"/>
          <w:color w:val="252525"/>
          <w:sz w:val="24"/>
          <w:szCs w:val="24"/>
          <w:lang w:val="en-GB" w:eastAsia="en-GB"/>
        </w:rPr>
        <w:t>Please continue.</w:t>
      </w:r>
    </w:p>
    <w:p w:rsidRPr="00BB4999" w:rsidR="00D1616D" w:rsidP="00D1616D" w:rsidRDefault="00D1616D" w14:paraId="7B19FC50" w14:textId="77777777">
      <w:pPr>
        <w:numPr>
          <w:ilvl w:val="2"/>
          <w:numId w:val="4"/>
        </w:numPr>
        <w:shd w:val="clear" w:color="auto" w:fill="FFFFFF"/>
        <w:spacing w:before="100" w:beforeAutospacing="1" w:after="100" w:afterAutospacing="1" w:line="276" w:lineRule="auto"/>
        <w:rPr>
          <w:rFonts w:eastAsia="Times New Roman"/>
          <w:color w:val="252525"/>
          <w:sz w:val="24"/>
          <w:szCs w:val="24"/>
          <w:lang w:val="en-GB" w:eastAsia="en-GB"/>
        </w:rPr>
      </w:pPr>
      <w:r w:rsidRPr="00BB4999">
        <w:rPr>
          <w:rFonts w:eastAsia="Times New Roman"/>
          <w:color w:val="252525"/>
          <w:sz w:val="24"/>
          <w:szCs w:val="24"/>
          <w:lang w:val="en-GB" w:eastAsia="en-GB"/>
        </w:rPr>
        <w:t>The experiment requires that you continue.</w:t>
      </w:r>
    </w:p>
    <w:p w:rsidRPr="00BB4999" w:rsidR="00D1616D" w:rsidP="00D1616D" w:rsidRDefault="00D1616D" w14:paraId="2EF17A21" w14:textId="77777777">
      <w:pPr>
        <w:numPr>
          <w:ilvl w:val="2"/>
          <w:numId w:val="4"/>
        </w:numPr>
        <w:shd w:val="clear" w:color="auto" w:fill="FFFFFF"/>
        <w:spacing w:before="100" w:beforeAutospacing="1" w:after="100" w:afterAutospacing="1" w:line="276" w:lineRule="auto"/>
        <w:rPr>
          <w:rFonts w:eastAsia="Times New Roman"/>
          <w:color w:val="252525"/>
          <w:sz w:val="24"/>
          <w:szCs w:val="24"/>
          <w:lang w:val="en-GB" w:eastAsia="en-GB"/>
        </w:rPr>
      </w:pPr>
      <w:r w:rsidRPr="00BB4999">
        <w:rPr>
          <w:rFonts w:eastAsia="Times New Roman"/>
          <w:color w:val="252525"/>
          <w:sz w:val="24"/>
          <w:szCs w:val="24"/>
          <w:lang w:val="en-GB" w:eastAsia="en-GB"/>
        </w:rPr>
        <w:t xml:space="preserve">It is </w:t>
      </w:r>
      <w:proofErr w:type="gramStart"/>
      <w:r w:rsidRPr="00BB4999">
        <w:rPr>
          <w:rFonts w:eastAsia="Times New Roman"/>
          <w:color w:val="252525"/>
          <w:sz w:val="24"/>
          <w:szCs w:val="24"/>
          <w:lang w:val="en-GB" w:eastAsia="en-GB"/>
        </w:rPr>
        <w:t>absolutely essential</w:t>
      </w:r>
      <w:proofErr w:type="gramEnd"/>
      <w:r w:rsidRPr="00BB4999">
        <w:rPr>
          <w:rFonts w:eastAsia="Times New Roman"/>
          <w:color w:val="252525"/>
          <w:sz w:val="24"/>
          <w:szCs w:val="24"/>
          <w:lang w:val="en-GB" w:eastAsia="en-GB"/>
        </w:rPr>
        <w:t xml:space="preserve"> that you continue.</w:t>
      </w:r>
    </w:p>
    <w:p w:rsidR="00D1616D" w:rsidP="69082EC0" w:rsidRDefault="00D1616D" w14:paraId="00E72194" w14:textId="6D87F981">
      <w:pPr>
        <w:numPr>
          <w:ilvl w:val="2"/>
          <w:numId w:val="4"/>
        </w:numPr>
        <w:shd w:val="clear" w:color="auto" w:fill="FFFFFF" w:themeFill="background1"/>
        <w:spacing w:before="100" w:beforeAutospacing="on" w:after="100" w:afterAutospacing="on" w:line="276" w:lineRule="auto"/>
        <w:rPr>
          <w:rFonts w:eastAsia="Times New Roman"/>
          <w:color w:val="252525"/>
          <w:sz w:val="24"/>
          <w:szCs w:val="24"/>
          <w:lang w:val="en-GB" w:eastAsia="en-GB"/>
        </w:rPr>
      </w:pPr>
      <w:r w:rsidRPr="69082EC0" w:rsidR="69082EC0">
        <w:rPr>
          <w:rFonts w:eastAsia="Times New Roman"/>
          <w:color w:val="252525"/>
          <w:sz w:val="24"/>
          <w:szCs w:val="24"/>
          <w:lang w:val="en-GB" w:eastAsia="en-GB"/>
        </w:rPr>
        <w:t xml:space="preserve">You have no other </w:t>
      </w:r>
      <w:proofErr w:type="gramStart"/>
      <w:r w:rsidRPr="69082EC0" w:rsidR="69082EC0">
        <w:rPr>
          <w:rFonts w:eastAsia="Times New Roman"/>
          <w:color w:val="252525"/>
          <w:sz w:val="24"/>
          <w:szCs w:val="24"/>
          <w:lang w:val="en-GB" w:eastAsia="en-GB"/>
        </w:rPr>
        <w:t>choice,</w:t>
      </w:r>
      <w:proofErr w:type="gramEnd"/>
      <w:r w:rsidRPr="69082EC0" w:rsidR="69082EC0">
        <w:rPr>
          <w:rFonts w:eastAsia="Times New Roman"/>
          <w:color w:val="252525"/>
          <w:sz w:val="24"/>
          <w:szCs w:val="24"/>
          <w:lang w:val="en-GB" w:eastAsia="en-GB"/>
        </w:rPr>
        <w:t xml:space="preserve"> you must go on.</w:t>
      </w:r>
    </w:p>
    <w:p w:rsidR="69082EC0" w:rsidP="69082EC0" w:rsidRDefault="69082EC0" w14:paraId="0AA92372" w14:textId="1C0A4BCE">
      <w:pPr>
        <w:pStyle w:val="Normal"/>
        <w:numPr>
          <w:ilvl w:val="2"/>
          <w:numId w:val="4"/>
        </w:numPr>
        <w:shd w:val="clear" w:color="auto" w:fill="FFFFFF" w:themeFill="background1"/>
        <w:spacing w:beforeAutospacing="on" w:afterAutospacing="on" w:line="276" w:lineRule="auto"/>
        <w:rPr>
          <w:color w:val="252525"/>
          <w:sz w:val="24"/>
          <w:szCs w:val="24"/>
          <w:lang w:val="en-GB" w:eastAsia="en-GB"/>
        </w:rPr>
      </w:pPr>
    </w:p>
    <w:p w:rsidRPr="00BB4999" w:rsidR="00D1616D" w:rsidP="69082EC0" w:rsidRDefault="00D1616D" w14:paraId="2BA5D171" w14:textId="77777777" w14:noSpellErr="1">
      <w:pPr>
        <w:shd w:val="clear" w:color="auto" w:fill="FFFFEE"/>
        <w:spacing w:before="100" w:beforeAutospacing="on" w:after="100" w:afterAutospacing="on" w:line="360" w:lineRule="auto"/>
        <w:outlineLvl w:val="1"/>
        <w:rPr>
          <w:rFonts w:eastAsia="Times New Roman"/>
          <w:b w:val="1"/>
          <w:bCs w:val="1"/>
          <w:sz w:val="24"/>
          <w:szCs w:val="24"/>
          <w:lang w:val="en-GB" w:eastAsia="en-GB"/>
        </w:rPr>
      </w:pPr>
      <w:r w:rsidRPr="69082EC0" w:rsidR="69082EC0">
        <w:rPr>
          <w:rFonts w:eastAsia="Times New Roman"/>
          <w:b w:val="1"/>
          <w:bCs w:val="1"/>
          <w:sz w:val="24"/>
          <w:szCs w:val="24"/>
          <w:lang w:val="en-GB" w:eastAsia="en-GB"/>
        </w:rPr>
        <w:t>Ethical Issues</w:t>
      </w:r>
    </w:p>
    <w:p w:rsidRPr="00BB4999" w:rsidR="00D1616D" w:rsidP="69082EC0" w:rsidRDefault="00D1616D" w14:paraId="13609CDE" w14:textId="2AD2975F" w14:noSpellErr="1">
      <w:pPr>
        <w:shd w:val="clear" w:color="auto" w:fill="FFFFEE"/>
        <w:spacing w:before="100" w:beforeAutospacing="on" w:after="100" w:afterAutospacing="on" w:line="360" w:lineRule="auto"/>
        <w:outlineLvl w:val="1"/>
        <w:rPr>
          <w:rFonts w:eastAsia="Times New Roman"/>
          <w:b w:val="1"/>
          <w:bCs w:val="1"/>
          <w:sz w:val="24"/>
          <w:szCs w:val="24"/>
          <w:lang w:val="en-GB" w:eastAsia="en-GB"/>
        </w:rPr>
      </w:pPr>
      <w:r w:rsidRPr="69082EC0" w:rsidR="69082EC0">
        <w:rPr>
          <w:rFonts w:eastAsia="Times New Roman"/>
          <w:b w:val="1"/>
          <w:bCs w:val="1"/>
          <w:sz w:val="24"/>
          <w:szCs w:val="24"/>
          <w:lang w:val="en-GB" w:eastAsia="en-GB"/>
        </w:rPr>
        <w:t xml:space="preserve">Activity 2. Fill in the gaps </w:t>
      </w:r>
      <w:r w:rsidRPr="69082EC0" w:rsidR="69082EC0">
        <w:rPr>
          <w:rFonts w:eastAsia="Times New Roman"/>
          <w:sz w:val="24"/>
          <w:szCs w:val="24"/>
          <w:lang w:val="en-GB" w:eastAsia="en-GB"/>
        </w:rPr>
        <w:t>with the</w:t>
      </w:r>
      <w:r w:rsidRPr="69082EC0" w:rsidR="69082EC0">
        <w:rPr>
          <w:rFonts w:eastAsia="Times New Roman"/>
          <w:b w:val="1"/>
          <w:bCs w:val="1"/>
          <w:sz w:val="24"/>
          <w:szCs w:val="24"/>
          <w:lang w:val="en-GB" w:eastAsia="en-GB"/>
        </w:rPr>
        <w:t xml:space="preserve"> correct ethical considerations</w:t>
      </w:r>
      <w:r w:rsidRPr="69082EC0" w:rsidR="69082EC0">
        <w:rPr>
          <w:rFonts w:eastAsia="Times New Roman"/>
          <w:b w:val="1"/>
          <w:bCs w:val="1"/>
          <w:sz w:val="24"/>
          <w:szCs w:val="24"/>
          <w:lang w:val="en-GB" w:eastAsia="en-GB"/>
        </w:rPr>
        <w:t xml:space="preserve"> below.</w:t>
      </w:r>
    </w:p>
    <w:p w:rsidRPr="00BB4999" w:rsidR="00D1616D" w:rsidP="69082EC0" w:rsidRDefault="00D1616D" w14:paraId="7C6EA8B1" w14:textId="77777777">
      <w:pPr>
        <w:shd w:val="clear" w:color="auto" w:fill="FFFFEE"/>
        <w:spacing w:before="100" w:beforeAutospacing="on" w:after="100" w:afterAutospacing="on" w:line="360" w:lineRule="auto"/>
        <w:rPr>
          <w:rFonts w:eastAsia="Times New Roman"/>
          <w:sz w:val="24"/>
          <w:szCs w:val="24"/>
          <w:lang w:val="en-GB" w:eastAsia="en-GB"/>
        </w:rPr>
      </w:pPr>
      <w:r w:rsidRPr="69082EC0" w:rsidR="69082EC0">
        <w:rPr>
          <w:rFonts w:eastAsia="Times New Roman"/>
          <w:sz w:val="24"/>
          <w:szCs w:val="24"/>
          <w:lang w:val="en-GB" w:eastAsia="en-GB"/>
        </w:rPr>
        <w:t xml:space="preserve">There are </w:t>
      </w:r>
      <w:proofErr w:type="gramStart"/>
      <w:r w:rsidRPr="69082EC0" w:rsidR="69082EC0">
        <w:rPr>
          <w:rFonts w:eastAsia="Times New Roman"/>
          <w:sz w:val="24"/>
          <w:szCs w:val="24"/>
          <w:lang w:val="en-GB" w:eastAsia="en-GB"/>
        </w:rPr>
        <w:t>a number of</w:t>
      </w:r>
      <w:proofErr w:type="gramEnd"/>
      <w:r w:rsidRPr="69082EC0" w:rsidR="69082EC0">
        <w:rPr>
          <w:rFonts w:eastAsia="Times New Roman"/>
          <w:sz w:val="24"/>
          <w:szCs w:val="24"/>
          <w:lang w:val="en-GB" w:eastAsia="en-GB"/>
        </w:rPr>
        <w:t xml:space="preserve"> key phrases that describe the system of ethical protections that the contemporary social and medical research establishment have created to try to protect better the rights of their research participants. The principle of </w:t>
      </w:r>
      <w:r w:rsidRPr="69082EC0" w:rsidR="69082EC0">
        <w:rPr>
          <w:rFonts w:eastAsia="Times New Roman"/>
          <w:b w:val="1"/>
          <w:bCs w:val="1"/>
          <w:i w:val="1"/>
          <w:iCs w:val="1"/>
          <w:sz w:val="24"/>
          <w:szCs w:val="24"/>
          <w:lang w:val="en-GB" w:eastAsia="en-GB"/>
        </w:rPr>
        <w:t>…………………</w:t>
      </w:r>
      <w:proofErr w:type="gramStart"/>
      <w:r w:rsidRPr="69082EC0" w:rsidR="69082EC0">
        <w:rPr>
          <w:rFonts w:eastAsia="Times New Roman"/>
          <w:b w:val="1"/>
          <w:bCs w:val="1"/>
          <w:i w:val="1"/>
          <w:iCs w:val="1"/>
          <w:sz w:val="24"/>
          <w:szCs w:val="24"/>
          <w:lang w:val="en-GB" w:eastAsia="en-GB"/>
        </w:rPr>
        <w:t>…..</w:t>
      </w:r>
      <w:proofErr w:type="gramEnd"/>
      <w:r w:rsidRPr="69082EC0" w:rsidR="69082EC0">
        <w:rPr>
          <w:rFonts w:eastAsia="Times New Roman"/>
          <w:sz w:val="24"/>
          <w:szCs w:val="24"/>
          <w:lang w:val="en-GB" w:eastAsia="en-GB"/>
        </w:rPr>
        <w:t> requires that people not be forced into participating in research. This is especially relevant where researchers had previously relied on 'captive audiences' for their subjects -- prisons, universities, and places like that. Closely related to the notion of voluntary participation is the requirement of </w:t>
      </w:r>
      <w:r w:rsidRPr="69082EC0" w:rsidR="69082EC0">
        <w:rPr>
          <w:rFonts w:eastAsia="Times New Roman"/>
          <w:b w:val="1"/>
          <w:bCs w:val="1"/>
          <w:i w:val="1"/>
          <w:iCs w:val="1"/>
          <w:sz w:val="24"/>
          <w:szCs w:val="24"/>
          <w:lang w:val="en-GB" w:eastAsia="en-GB"/>
        </w:rPr>
        <w:t>…………………….</w:t>
      </w:r>
      <w:r w:rsidRPr="69082EC0" w:rsidR="69082EC0">
        <w:rPr>
          <w:rFonts w:eastAsia="Times New Roman"/>
          <w:sz w:val="24"/>
          <w:szCs w:val="24"/>
          <w:lang w:val="en-GB" w:eastAsia="en-GB"/>
        </w:rPr>
        <w:t xml:space="preserve"> Essentially, this means that prospective research participants must be fully informed about the procedures and risks involved in research and must give their consent to participate. Ethical standards also require that researchers not put participants in a situation where they might be at </w:t>
      </w:r>
      <w:r w:rsidRPr="69082EC0" w:rsidR="69082EC0">
        <w:rPr>
          <w:rFonts w:eastAsia="Times New Roman"/>
          <w:b w:val="1"/>
          <w:bCs w:val="1"/>
          <w:i w:val="1"/>
          <w:iCs w:val="1"/>
          <w:sz w:val="24"/>
          <w:szCs w:val="24"/>
          <w:lang w:val="en-GB" w:eastAsia="en-GB"/>
        </w:rPr>
        <w:t>…………………</w:t>
      </w:r>
      <w:proofErr w:type="gramStart"/>
      <w:r w:rsidRPr="69082EC0" w:rsidR="69082EC0">
        <w:rPr>
          <w:rFonts w:eastAsia="Times New Roman"/>
          <w:b w:val="1"/>
          <w:bCs w:val="1"/>
          <w:i w:val="1"/>
          <w:iCs w:val="1"/>
          <w:sz w:val="24"/>
          <w:szCs w:val="24"/>
          <w:lang w:val="en-GB" w:eastAsia="en-GB"/>
        </w:rPr>
        <w:t>…..</w:t>
      </w:r>
      <w:proofErr w:type="gramEnd"/>
      <w:r w:rsidRPr="69082EC0" w:rsidR="69082EC0">
        <w:rPr>
          <w:rFonts w:eastAsia="Times New Roman"/>
          <w:sz w:val="24"/>
          <w:szCs w:val="24"/>
          <w:lang w:val="en-GB" w:eastAsia="en-GB"/>
        </w:rPr>
        <w:t xml:space="preserve"> as a result of their participation. Harm can be defined as both physical and psychological. There are two standards that are applied in order to help protect the privacy of research participants. Almost all research guarantees the participants </w:t>
      </w:r>
      <w:r w:rsidRPr="69082EC0" w:rsidR="69082EC0">
        <w:rPr>
          <w:rFonts w:eastAsia="Times New Roman"/>
          <w:b w:val="1"/>
          <w:bCs w:val="1"/>
          <w:i w:val="1"/>
          <w:iCs w:val="1"/>
          <w:sz w:val="24"/>
          <w:szCs w:val="24"/>
          <w:lang w:val="en-GB" w:eastAsia="en-GB"/>
        </w:rPr>
        <w:t>…………………………</w:t>
      </w:r>
      <w:r w:rsidRPr="69082EC0" w:rsidR="69082EC0">
        <w:rPr>
          <w:rFonts w:eastAsia="Times New Roman"/>
          <w:sz w:val="24"/>
          <w:szCs w:val="24"/>
          <w:lang w:val="en-GB" w:eastAsia="en-GB"/>
        </w:rPr>
        <w:t> -- they are assured that identifying information will not be made available to anyone who is not directly involved in the study. The stricter standard is the principle of </w:t>
      </w:r>
      <w:r w:rsidRPr="69082EC0" w:rsidR="69082EC0">
        <w:rPr>
          <w:rFonts w:eastAsia="Times New Roman"/>
          <w:b w:val="1"/>
          <w:bCs w:val="1"/>
          <w:i w:val="1"/>
          <w:iCs w:val="1"/>
          <w:sz w:val="24"/>
          <w:szCs w:val="24"/>
          <w:lang w:val="en-GB" w:eastAsia="en-GB"/>
        </w:rPr>
        <w:t>……………………………</w:t>
      </w:r>
      <w:r w:rsidRPr="69082EC0" w:rsidR="69082EC0">
        <w:rPr>
          <w:rFonts w:eastAsia="Times New Roman"/>
          <w:sz w:val="24"/>
          <w:szCs w:val="24"/>
          <w:lang w:val="en-GB" w:eastAsia="en-GB"/>
        </w:rPr>
        <w:t xml:space="preserve">which essentially means that the participant will remain anonymous throughout the study -- even to the researchers themselves. Clearly, the anonymity standard is a stronger guarantee of privacy, but it is sometimes difficult to accomplish, especially in situations where participants </w:t>
      </w:r>
      <w:proofErr w:type="gramStart"/>
      <w:r w:rsidRPr="69082EC0" w:rsidR="69082EC0">
        <w:rPr>
          <w:rFonts w:eastAsia="Times New Roman"/>
          <w:sz w:val="24"/>
          <w:szCs w:val="24"/>
          <w:lang w:val="en-GB" w:eastAsia="en-GB"/>
        </w:rPr>
        <w:t>have to</w:t>
      </w:r>
      <w:proofErr w:type="gramEnd"/>
      <w:r w:rsidRPr="69082EC0" w:rsidR="69082EC0">
        <w:rPr>
          <w:rFonts w:eastAsia="Times New Roman"/>
          <w:sz w:val="24"/>
          <w:szCs w:val="24"/>
          <w:lang w:val="en-GB" w:eastAsia="en-GB"/>
        </w:rPr>
        <w:t xml:space="preserve"> be measured at multiple time points (e.g., a pre-post study). </w:t>
      </w:r>
    </w:p>
    <w:p w:rsidR="00591418" w:rsidP="00D1616D" w:rsidRDefault="00591418" w14:paraId="62EF0F86" w14:textId="77777777">
      <w:pPr>
        <w:spacing w:after="200" w:line="276" w:lineRule="auto"/>
        <w:rPr>
          <w:rFonts w:eastAsiaTheme="minorHAnsi"/>
          <w:b/>
          <w:color w:val="auto"/>
          <w:sz w:val="24"/>
          <w:szCs w:val="24"/>
          <w:lang w:val="en-GB"/>
        </w:rPr>
      </w:pPr>
    </w:p>
    <w:p w:rsidRPr="00BB4999" w:rsidR="00D1616D" w:rsidP="00D1616D" w:rsidRDefault="001A69AA" w14:paraId="12864568" w14:textId="459AE925">
      <w:pPr>
        <w:spacing w:after="200" w:line="276" w:lineRule="auto"/>
        <w:rPr>
          <w:rFonts w:eastAsiaTheme="minorHAnsi"/>
          <w:b/>
          <w:color w:val="auto"/>
          <w:sz w:val="24"/>
          <w:szCs w:val="24"/>
          <w:lang w:val="en-GB"/>
        </w:rPr>
      </w:pPr>
      <w:r>
        <w:rPr>
          <w:rFonts w:eastAsiaTheme="minorHAnsi"/>
          <w:b/>
          <w:color w:val="auto"/>
          <w:sz w:val="24"/>
          <w:szCs w:val="24"/>
          <w:lang w:val="en-GB"/>
        </w:rPr>
        <w:t>r</w:t>
      </w:r>
      <w:r w:rsidRPr="00BB4999" w:rsidR="00D1616D">
        <w:rPr>
          <w:rFonts w:eastAsiaTheme="minorHAnsi"/>
          <w:b/>
          <w:color w:val="auto"/>
          <w:sz w:val="24"/>
          <w:szCs w:val="24"/>
          <w:lang w:val="en-GB"/>
        </w:rPr>
        <w:t>isk of harm</w:t>
      </w:r>
      <w:r>
        <w:rPr>
          <w:rFonts w:eastAsiaTheme="minorHAnsi"/>
          <w:b/>
          <w:color w:val="auto"/>
          <w:sz w:val="24"/>
          <w:szCs w:val="24"/>
          <w:lang w:val="en-GB"/>
        </w:rPr>
        <w:t xml:space="preserve"> /</w:t>
      </w:r>
      <w:r w:rsidRPr="00BB4999" w:rsidR="00D1616D">
        <w:rPr>
          <w:rFonts w:eastAsiaTheme="minorHAnsi"/>
          <w:b/>
          <w:color w:val="auto"/>
          <w:sz w:val="24"/>
          <w:szCs w:val="24"/>
          <w:lang w:val="en-GB"/>
        </w:rPr>
        <w:t xml:space="preserve"> anonymity</w:t>
      </w:r>
      <w:r>
        <w:rPr>
          <w:rFonts w:eastAsiaTheme="minorHAnsi"/>
          <w:b/>
          <w:color w:val="auto"/>
          <w:sz w:val="24"/>
          <w:szCs w:val="24"/>
          <w:lang w:val="en-GB"/>
        </w:rPr>
        <w:t xml:space="preserve"> /</w:t>
      </w:r>
      <w:r w:rsidRPr="00BB4999" w:rsidR="00D1616D">
        <w:rPr>
          <w:rFonts w:eastAsiaTheme="minorHAnsi"/>
          <w:b/>
          <w:color w:val="auto"/>
          <w:sz w:val="24"/>
          <w:szCs w:val="24"/>
          <w:lang w:val="en-GB"/>
        </w:rPr>
        <w:t xml:space="preserve"> informed consent</w:t>
      </w:r>
      <w:r>
        <w:rPr>
          <w:rFonts w:eastAsiaTheme="minorHAnsi"/>
          <w:b/>
          <w:color w:val="auto"/>
          <w:sz w:val="24"/>
          <w:szCs w:val="24"/>
          <w:lang w:val="en-GB"/>
        </w:rPr>
        <w:t xml:space="preserve"> /</w:t>
      </w:r>
      <w:r w:rsidRPr="00BB4999" w:rsidR="00D1616D">
        <w:rPr>
          <w:rFonts w:eastAsiaTheme="minorHAnsi"/>
          <w:b/>
          <w:color w:val="auto"/>
          <w:sz w:val="24"/>
          <w:szCs w:val="24"/>
          <w:lang w:val="en-GB"/>
        </w:rPr>
        <w:t xml:space="preserve"> confidentiality</w:t>
      </w:r>
      <w:r>
        <w:rPr>
          <w:rFonts w:eastAsiaTheme="minorHAnsi"/>
          <w:b/>
          <w:color w:val="auto"/>
          <w:sz w:val="24"/>
          <w:szCs w:val="24"/>
          <w:lang w:val="en-GB"/>
        </w:rPr>
        <w:t xml:space="preserve"> /</w:t>
      </w:r>
      <w:r w:rsidRPr="00BB4999" w:rsidR="00D1616D">
        <w:rPr>
          <w:rFonts w:eastAsiaTheme="minorHAnsi"/>
          <w:b/>
          <w:color w:val="auto"/>
          <w:sz w:val="24"/>
          <w:szCs w:val="24"/>
          <w:lang w:val="en-GB"/>
        </w:rPr>
        <w:t xml:space="preserve"> voluntary participation</w:t>
      </w:r>
    </w:p>
    <w:p w:rsidR="00845F41" w:rsidP="00D1616D" w:rsidRDefault="00845F41" w14:paraId="0EB8309A" w14:textId="77777777">
      <w:pPr>
        <w:spacing w:after="200" w:line="276" w:lineRule="auto"/>
        <w:rPr>
          <w:rFonts w:eastAsiaTheme="minorHAnsi"/>
          <w:b/>
          <w:color w:val="auto"/>
          <w:sz w:val="24"/>
          <w:szCs w:val="24"/>
          <w:lang w:val="en-GB"/>
        </w:rPr>
      </w:pPr>
    </w:p>
    <w:p w:rsidRPr="00845F41" w:rsidR="00D1616D" w:rsidP="00D1616D" w:rsidRDefault="00D1616D" w14:paraId="44216C77" w14:textId="1A9CDC32">
      <w:pPr>
        <w:spacing w:after="200" w:line="276" w:lineRule="auto"/>
        <w:rPr>
          <w:rFonts w:eastAsiaTheme="minorHAnsi"/>
          <w:bCs/>
          <w:color w:val="auto"/>
          <w:sz w:val="24"/>
          <w:szCs w:val="24"/>
          <w:lang w:val="en-GB"/>
        </w:rPr>
      </w:pPr>
      <w:r w:rsidRPr="00591418">
        <w:rPr>
          <w:rFonts w:eastAsiaTheme="minorHAnsi"/>
          <w:b/>
          <w:color w:val="auto"/>
          <w:sz w:val="24"/>
          <w:szCs w:val="24"/>
          <w:lang w:val="en-GB"/>
        </w:rPr>
        <w:t>Activity 3.</w:t>
      </w:r>
      <w:r w:rsidRPr="00845F41">
        <w:rPr>
          <w:rFonts w:eastAsiaTheme="minorHAnsi"/>
          <w:bCs/>
          <w:color w:val="auto"/>
          <w:sz w:val="24"/>
          <w:szCs w:val="24"/>
          <w:lang w:val="en-GB"/>
        </w:rPr>
        <w:t xml:space="preserve"> Now think about how you can consider ethical issues in your:</w:t>
      </w:r>
    </w:p>
    <w:p w:rsidRPr="00845F41" w:rsidR="00D1616D" w:rsidP="00D1616D" w:rsidRDefault="00D1616D" w14:paraId="514AE839" w14:textId="77777777">
      <w:pPr>
        <w:numPr>
          <w:ilvl w:val="0"/>
          <w:numId w:val="5"/>
        </w:numPr>
        <w:spacing w:after="200" w:line="276" w:lineRule="auto"/>
        <w:contextualSpacing/>
        <w:rPr>
          <w:rFonts w:eastAsiaTheme="minorHAnsi"/>
          <w:bCs/>
          <w:color w:val="auto"/>
          <w:sz w:val="24"/>
          <w:szCs w:val="24"/>
          <w:lang w:val="en-GB"/>
        </w:rPr>
      </w:pPr>
      <w:r w:rsidRPr="00845F41">
        <w:rPr>
          <w:rFonts w:eastAsiaTheme="minorHAnsi"/>
          <w:bCs/>
          <w:color w:val="auto"/>
          <w:sz w:val="24"/>
          <w:szCs w:val="24"/>
          <w:lang w:val="en-GB"/>
        </w:rPr>
        <w:t>Ethics</w:t>
      </w:r>
      <w:bookmarkStart w:name="_GoBack" w:id="0"/>
      <w:bookmarkEnd w:id="0"/>
      <w:r w:rsidRPr="00845F41">
        <w:rPr>
          <w:rFonts w:eastAsiaTheme="minorHAnsi"/>
          <w:bCs/>
          <w:color w:val="auto"/>
          <w:sz w:val="24"/>
          <w:szCs w:val="24"/>
          <w:lang w:val="en-GB"/>
        </w:rPr>
        <w:t xml:space="preserve"> section</w:t>
      </w:r>
    </w:p>
    <w:p w:rsidRPr="00845F41" w:rsidR="00D1616D" w:rsidP="00D1616D" w:rsidRDefault="00D1616D" w14:paraId="41BBA820" w14:textId="77777777">
      <w:pPr>
        <w:numPr>
          <w:ilvl w:val="0"/>
          <w:numId w:val="5"/>
        </w:numPr>
        <w:spacing w:after="200" w:line="276" w:lineRule="auto"/>
        <w:contextualSpacing/>
        <w:rPr>
          <w:rFonts w:eastAsiaTheme="minorHAnsi"/>
          <w:bCs/>
          <w:color w:val="auto"/>
          <w:sz w:val="24"/>
          <w:szCs w:val="24"/>
          <w:lang w:val="en-GB"/>
        </w:rPr>
      </w:pPr>
      <w:r w:rsidRPr="00845F41">
        <w:rPr>
          <w:rFonts w:eastAsiaTheme="minorHAnsi"/>
          <w:bCs/>
          <w:color w:val="auto"/>
          <w:sz w:val="24"/>
          <w:szCs w:val="24"/>
          <w:lang w:val="en-GB"/>
        </w:rPr>
        <w:t>Participant consent form (attached to your questionnaire)</w:t>
      </w:r>
    </w:p>
    <w:p w:rsidRPr="00BB4999" w:rsidR="000C2C07" w:rsidP="00120040" w:rsidRDefault="000C2C07" w14:paraId="76C667B1" w14:textId="77777777">
      <w:pPr>
        <w:pStyle w:val="NoSpacing"/>
        <w:rPr>
          <w:rFonts w:cs="Arial"/>
          <w:szCs w:val="24"/>
        </w:rPr>
      </w:pPr>
    </w:p>
    <w:p w:rsidR="000C2C07" w:rsidP="00120040" w:rsidRDefault="000C2C07" w14:paraId="3484FAA5" w14:textId="77777777">
      <w:pPr>
        <w:pStyle w:val="NoSpacing"/>
      </w:pPr>
    </w:p>
    <w:p w:rsidR="000C2C07" w:rsidP="00120040" w:rsidRDefault="000C2C07" w14:paraId="6C9063D4" w14:textId="77777777">
      <w:pPr>
        <w:pStyle w:val="NoSpacing"/>
      </w:pPr>
    </w:p>
    <w:p w:rsidR="000C2C07" w:rsidP="00120040" w:rsidRDefault="000C2C07" w14:paraId="7A52BEB0" w14:textId="77777777">
      <w:pPr>
        <w:pStyle w:val="NoSpacing"/>
      </w:pPr>
    </w:p>
    <w:p w:rsidR="000C2C07" w:rsidP="00120040" w:rsidRDefault="000C2C07" w14:paraId="536A5DBF" w14:textId="77777777">
      <w:pPr>
        <w:pStyle w:val="NoSpacing"/>
      </w:pPr>
    </w:p>
    <w:p w:rsidR="00845F41" w:rsidP="00120040" w:rsidRDefault="00845F41" w14:paraId="329B534F" w14:textId="1F388CFB">
      <w:pPr>
        <w:pStyle w:val="NoSpacing"/>
      </w:pPr>
      <w:r>
        <w:br w:type="page"/>
      </w:r>
    </w:p>
    <w:tbl>
      <w:tblPr>
        <w:tblStyle w:val="TableGrid"/>
        <w:tblW w:w="0" w:type="auto"/>
        <w:tblLook w:val="04A0" w:firstRow="1" w:lastRow="0" w:firstColumn="1" w:lastColumn="0" w:noHBand="0" w:noVBand="1"/>
      </w:tblPr>
      <w:tblGrid>
        <w:gridCol w:w="5229"/>
        <w:gridCol w:w="5227"/>
      </w:tblGrid>
      <w:tr w:rsidR="000C2C07" w:rsidTr="00845F41" w14:paraId="243A862F" w14:textId="77777777">
        <w:trPr>
          <w:cnfStyle w:val="100000000000" w:firstRow="1" w:lastRow="0" w:firstColumn="0" w:lastColumn="0" w:oddVBand="0" w:evenVBand="0" w:oddHBand="0" w:evenHBand="0" w:firstRowFirstColumn="0" w:firstRowLastColumn="0" w:lastRowFirstColumn="0" w:lastRowLastColumn="0"/>
        </w:trPr>
        <w:tc>
          <w:tcPr>
            <w:tcW w:w="5229" w:type="dxa"/>
          </w:tcPr>
          <w:p w:rsidR="000C2C07" w:rsidP="00120040" w:rsidRDefault="000C2C07" w14:paraId="739CAD7B" w14:textId="77777777">
            <w:pPr>
              <w:pStyle w:val="NoSpacing"/>
            </w:pPr>
            <w:r>
              <w:lastRenderedPageBreak/>
              <w:t>Module Learning Outcomes Covered</w:t>
            </w:r>
          </w:p>
        </w:tc>
        <w:tc>
          <w:tcPr>
            <w:tcW w:w="5227" w:type="dxa"/>
          </w:tcPr>
          <w:p w:rsidR="000C2C07" w:rsidP="00120040" w:rsidRDefault="000C2C07" w14:paraId="5CB844F6" w14:textId="77777777">
            <w:pPr>
              <w:pStyle w:val="NoSpacing"/>
            </w:pPr>
            <w:r>
              <w:t>Academic Literacies Covered</w:t>
            </w:r>
          </w:p>
        </w:tc>
      </w:tr>
      <w:tr w:rsidR="000C2C07" w:rsidTr="00845F41" w14:paraId="2B1284B5" w14:textId="77777777">
        <w:sdt>
          <w:sdtPr>
            <w:id w:val="-478691781"/>
            <w:placeholder>
              <w:docPart w:val="314B615A75EE45639F0615A4AF2AF04F"/>
            </w:placeholde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229" w:type="dxa"/>
              </w:tcPr>
              <w:p w:rsidR="000C2C07" w:rsidP="00120040" w:rsidRDefault="00D1616D" w14:paraId="743A735E" w14:textId="46DEA812">
                <w:pPr>
                  <w:pStyle w:val="NoSpacing"/>
                </w:pPr>
                <w:r>
                  <w:t>ML1</w:t>
                </w:r>
              </w:p>
            </w:tc>
          </w:sdtContent>
        </w:sdt>
        <w:sdt>
          <w:sdtPr>
            <w:id w:val="226896041"/>
            <w:placeholder>
              <w:docPart w:val="81F005CAAE7D4D089F8B6E92590034EA"/>
            </w:placeholde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227" w:type="dxa"/>
              </w:tcPr>
              <w:p w:rsidR="000C2C07" w:rsidP="00120040" w:rsidRDefault="00D1616D" w14:paraId="0168C321" w14:textId="1CD9251F">
                <w:pPr>
                  <w:pStyle w:val="NoSpacing"/>
                </w:pPr>
                <w:r>
                  <w:t>AL4</w:t>
                </w:r>
              </w:p>
            </w:tc>
          </w:sdtContent>
        </w:sdt>
      </w:tr>
      <w:tr w:rsidR="000C2C07" w:rsidTr="00845F41" w14:paraId="355F5461" w14:textId="77777777">
        <w:trPr>
          <w:cnfStyle w:val="000000010000" w:firstRow="0" w:lastRow="0" w:firstColumn="0" w:lastColumn="0" w:oddVBand="0" w:evenVBand="0" w:oddHBand="0" w:evenHBand="1" w:firstRowFirstColumn="0" w:firstRowLastColumn="0" w:lastRowFirstColumn="0" w:lastRowLastColumn="0"/>
        </w:trPr>
        <w:sdt>
          <w:sdtPr>
            <w:id w:val="-462195110"/>
            <w:placeholder>
              <w:docPart w:val="7ED63CDEE2A442F680B56635A0FD32B8"/>
            </w:placeholder>
            <w:showingPlcHd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229" w:type="dxa"/>
              </w:tcPr>
              <w:p w:rsidR="000C2C07" w:rsidP="00120040" w:rsidRDefault="000C2C07" w14:paraId="0079E4AF" w14:textId="77777777">
                <w:pPr>
                  <w:pStyle w:val="NoSpacing"/>
                </w:pPr>
                <w:r w:rsidRPr="0068725C">
                  <w:rPr>
                    <w:rStyle w:val="PlaceholderText"/>
                  </w:rPr>
                  <w:t>Choose an item.</w:t>
                </w:r>
              </w:p>
            </w:tc>
          </w:sdtContent>
        </w:sdt>
        <w:sdt>
          <w:sdtPr>
            <w:id w:val="-370159000"/>
            <w:placeholder>
              <w:docPart w:val="FFF4E259BD74434BBD26D686681CCC7E"/>
            </w:placeholder>
            <w:showingPlcHd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227" w:type="dxa"/>
              </w:tcPr>
              <w:p w:rsidR="000C2C07" w:rsidP="00120040" w:rsidRDefault="005C0FB3" w14:paraId="5F46ACC8" w14:textId="77777777">
                <w:pPr>
                  <w:pStyle w:val="NoSpacing"/>
                </w:pPr>
                <w:r w:rsidRPr="0068725C">
                  <w:rPr>
                    <w:rStyle w:val="PlaceholderText"/>
                  </w:rPr>
                  <w:t>Choose an item.</w:t>
                </w:r>
              </w:p>
            </w:tc>
          </w:sdtContent>
        </w:sdt>
      </w:tr>
      <w:tr w:rsidR="000C2C07" w:rsidTr="00845F41" w14:paraId="5F291237" w14:textId="77777777">
        <w:sdt>
          <w:sdtPr>
            <w:id w:val="647944694"/>
            <w:placeholder>
              <w:docPart w:val="118FD174E97940F6AD517238D94466C5"/>
            </w:placeholder>
            <w:showingPlcHd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229" w:type="dxa"/>
              </w:tcPr>
              <w:p w:rsidR="000C2C07" w:rsidP="00120040" w:rsidRDefault="000C2C07" w14:paraId="2534E129" w14:textId="77777777">
                <w:pPr>
                  <w:pStyle w:val="NoSpacing"/>
                </w:pPr>
                <w:r w:rsidRPr="0068725C">
                  <w:rPr>
                    <w:rStyle w:val="PlaceholderText"/>
                  </w:rPr>
                  <w:t>Choose an item.</w:t>
                </w:r>
              </w:p>
            </w:tc>
          </w:sdtContent>
        </w:sdt>
        <w:sdt>
          <w:sdtPr>
            <w:id w:val="-99649399"/>
            <w:placeholder>
              <w:docPart w:val="CB02C16CD0C6458A98EFC1EE53F4C6B9"/>
            </w:placeholder>
            <w:showingPlcHd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227" w:type="dxa"/>
              </w:tcPr>
              <w:p w:rsidR="000C2C07" w:rsidP="00120040" w:rsidRDefault="005C0FB3" w14:paraId="78AEA627" w14:textId="77777777">
                <w:pPr>
                  <w:pStyle w:val="NoSpacing"/>
                </w:pPr>
                <w:r w:rsidRPr="0068725C">
                  <w:rPr>
                    <w:rStyle w:val="PlaceholderText"/>
                  </w:rPr>
                  <w:t>Choose an item.</w:t>
                </w:r>
              </w:p>
            </w:tc>
          </w:sdtContent>
        </w:sdt>
      </w:tr>
    </w:tbl>
    <w:p w:rsidRPr="00163C68" w:rsidR="000C2C07" w:rsidP="00120040" w:rsidRDefault="000C2C07" w14:paraId="45AC9F1F" w14:textId="77777777">
      <w:pPr>
        <w:pStyle w:val="NoSpacing"/>
      </w:pPr>
    </w:p>
    <w:sectPr w:rsidRPr="00163C68" w:rsidR="000C2C07" w:rsidSect="00704099">
      <w:footerReference w:type="default" r:id="rId12"/>
      <w:headerReference w:type="first" r:id="rId13"/>
      <w:footerReference w:type="first" r:id="rId14"/>
      <w:pgSz w:w="11906" w:h="16838" w:orient="portrait"/>
      <w:pgMar w:top="720" w:right="720" w:bottom="993" w:left="720" w:header="708"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CDF" w:rsidP="00FB05A8" w:rsidRDefault="00035CDF" w14:paraId="7EE00AAD" w14:textId="77777777">
      <w:r>
        <w:separator/>
      </w:r>
    </w:p>
  </w:endnote>
  <w:endnote w:type="continuationSeparator" w:id="0">
    <w:p w:rsidR="00035CDF" w:rsidP="00FB05A8" w:rsidRDefault="00035CDF" w14:paraId="3CE99D9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rsidTr="00DF61A6" w14:paraId="741E2FB0" w14:textId="77777777">
      <w:tc>
        <w:tcPr>
          <w:tcW w:w="567" w:type="dxa"/>
          <w:shd w:val="clear" w:color="auto" w:fill="282878"/>
          <w:vAlign w:val="center"/>
        </w:tcPr>
        <w:p w:rsidRPr="00662DF8" w:rsidR="00D24386" w:rsidP="00D24386" w:rsidRDefault="00D24386" w14:paraId="3C1B471A" w14:textId="77777777">
          <w:pPr>
            <w:pStyle w:val="Footer"/>
            <w:rPr>
              <w:sz w:val="10"/>
              <w:szCs w:val="10"/>
            </w:rPr>
          </w:pPr>
        </w:p>
      </w:tc>
      <w:tc>
        <w:tcPr>
          <w:tcW w:w="5245" w:type="dxa"/>
          <w:shd w:val="clear" w:color="auto" w:fill="282878"/>
          <w:vAlign w:val="center"/>
        </w:tcPr>
        <w:p w:rsidRPr="00662DF8" w:rsidR="00D24386" w:rsidP="00D24386" w:rsidRDefault="00DF61A6" w14:paraId="7D837BBF" w14:textId="77777777">
          <w:pPr>
            <w:pStyle w:val="Footer"/>
          </w:pPr>
          <w:proofErr w:type="gramStart"/>
          <w:r w:rsidRPr="00DF61A6">
            <w:rPr>
              <w:color w:val="FF0000"/>
            </w:rPr>
            <w:t>|</w:t>
          </w:r>
          <w:r w:rsidRPr="00662DF8">
            <w:t xml:space="preserve">  </w:t>
          </w:r>
          <w:r w:rsidRPr="00662DF8" w:rsidR="00D24386">
            <w:t>Kaplan</w:t>
          </w:r>
          <w:proofErr w:type="gramEnd"/>
          <w:r w:rsidRPr="00662DF8" w:rsidR="00D24386">
            <w:t xml:space="preserve"> International Pathways</w:t>
          </w:r>
        </w:p>
      </w:tc>
      <w:tc>
        <w:tcPr>
          <w:tcW w:w="3261" w:type="dxa"/>
          <w:shd w:val="clear" w:color="auto" w:fill="282878"/>
          <w:vAlign w:val="center"/>
        </w:tcPr>
        <w:p w:rsidRPr="00662DF8" w:rsidR="00D24386" w:rsidP="00D24386" w:rsidRDefault="00DF61A6" w14:paraId="382F3D48" w14:textId="77777777">
          <w:pPr>
            <w:pStyle w:val="Footer"/>
          </w:pPr>
          <w:r w:rsidRPr="00DF61A6">
            <w:rPr>
              <w:color w:val="FF0000"/>
            </w:rPr>
            <w:t>|</w:t>
          </w:r>
          <w:r w:rsidRPr="00662DF8">
            <w:t xml:space="preserve">  </w:t>
          </w:r>
          <w:r w:rsidRPr="00662DF8" w:rsidR="00D24386">
            <w:fldChar w:fldCharType="begin"/>
          </w:r>
          <w:r w:rsidRPr="00662DF8" w:rsidR="00D24386">
            <w:instrText xml:space="preserve"> PAGE   \* MERGEFORMAT </w:instrText>
          </w:r>
          <w:r w:rsidRPr="00662DF8" w:rsidR="00D24386">
            <w:fldChar w:fldCharType="separate"/>
          </w:r>
          <w:r w:rsidR="000C2C07">
            <w:rPr>
              <w:noProof/>
            </w:rPr>
            <w:t>2</w:t>
          </w:r>
          <w:r w:rsidRPr="00662DF8" w:rsidR="00D24386">
            <w:rPr>
              <w:noProof/>
            </w:rPr>
            <w:fldChar w:fldCharType="end"/>
          </w:r>
        </w:p>
      </w:tc>
      <w:tc>
        <w:tcPr>
          <w:tcW w:w="2835" w:type="dxa"/>
          <w:shd w:val="clear" w:color="auto" w:fill="282878"/>
          <w:vAlign w:val="center"/>
        </w:tcPr>
        <w:p w:rsidRPr="00662DF8" w:rsidR="00D24386" w:rsidP="00D24386" w:rsidRDefault="00DF61A6" w14:paraId="074EC668" w14:textId="77777777">
          <w:pPr>
            <w:pStyle w:val="Footer"/>
          </w:pPr>
          <w:proofErr w:type="gramStart"/>
          <w:r w:rsidRPr="00DF61A6">
            <w:rPr>
              <w:color w:val="FF0000"/>
            </w:rPr>
            <w:t>|</w:t>
          </w:r>
          <w:r w:rsidRPr="00662DF8">
            <w:t xml:space="preserve">  k</w:t>
          </w:r>
          <w:r w:rsidRPr="00662DF8" w:rsidR="00D24386">
            <w:t>aplanpathways.com</w:t>
          </w:r>
          <w:proofErr w:type="gramEnd"/>
        </w:p>
      </w:tc>
    </w:tr>
    <w:tr w:rsidRPr="00D24386" w:rsidR="00D24386" w:rsidTr="00DF61A6" w14:paraId="51B97FC2" w14:textId="77777777">
      <w:tc>
        <w:tcPr>
          <w:tcW w:w="567" w:type="dxa"/>
          <w:shd w:val="clear" w:color="auto" w:fill="282878"/>
        </w:tcPr>
        <w:p w:rsidRPr="00662DF8" w:rsidR="00D24386" w:rsidP="00D24386" w:rsidRDefault="00D24386" w14:paraId="45185DB6" w14:textId="77777777">
          <w:pPr>
            <w:pStyle w:val="Footer"/>
            <w:rPr>
              <w:sz w:val="4"/>
              <w:szCs w:val="4"/>
            </w:rPr>
          </w:pPr>
        </w:p>
      </w:tc>
      <w:tc>
        <w:tcPr>
          <w:tcW w:w="5245" w:type="dxa"/>
          <w:shd w:val="clear" w:color="auto" w:fill="282878"/>
        </w:tcPr>
        <w:p w:rsidRPr="00662DF8" w:rsidR="00D24386" w:rsidP="00D24386" w:rsidRDefault="00D24386" w14:paraId="52CFE2D0" w14:textId="77777777">
          <w:pPr>
            <w:pStyle w:val="Footer"/>
            <w:rPr>
              <w:sz w:val="4"/>
              <w:szCs w:val="4"/>
            </w:rPr>
          </w:pPr>
        </w:p>
      </w:tc>
      <w:tc>
        <w:tcPr>
          <w:tcW w:w="3261" w:type="dxa"/>
          <w:shd w:val="clear" w:color="auto" w:fill="282878"/>
        </w:tcPr>
        <w:p w:rsidRPr="00662DF8" w:rsidR="00D24386" w:rsidP="00D24386" w:rsidRDefault="00D24386" w14:paraId="0C3D1B49" w14:textId="77777777">
          <w:pPr>
            <w:pStyle w:val="Footer"/>
            <w:rPr>
              <w:sz w:val="4"/>
              <w:szCs w:val="4"/>
            </w:rPr>
          </w:pPr>
        </w:p>
      </w:tc>
      <w:tc>
        <w:tcPr>
          <w:tcW w:w="2835" w:type="dxa"/>
          <w:shd w:val="clear" w:color="auto" w:fill="282878"/>
        </w:tcPr>
        <w:p w:rsidRPr="00662DF8" w:rsidR="00D24386" w:rsidP="00D24386" w:rsidRDefault="00D24386" w14:paraId="1F4C6B34" w14:textId="77777777">
          <w:pPr>
            <w:pStyle w:val="Footer"/>
            <w:rPr>
              <w:sz w:val="4"/>
              <w:szCs w:val="4"/>
            </w:rPr>
          </w:pPr>
        </w:p>
      </w:tc>
    </w:tr>
  </w:tbl>
  <w:p w:rsidRPr="00636173" w:rsidR="00636173" w:rsidP="00D24386" w:rsidRDefault="00636173" w14:paraId="54671575" w14:textId="7777777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rsidTr="00662DF8" w14:paraId="24633B8C" w14:textId="77777777">
      <w:tc>
        <w:tcPr>
          <w:tcW w:w="567" w:type="dxa"/>
          <w:shd w:val="clear" w:color="auto" w:fill="282878"/>
          <w:vAlign w:val="center"/>
        </w:tcPr>
        <w:p w:rsidRPr="00662DF8" w:rsidR="00DF61A6" w:rsidP="00662DF8" w:rsidRDefault="00DF61A6" w14:paraId="1412C3B2" w14:textId="77777777">
          <w:pPr>
            <w:pStyle w:val="Footer"/>
            <w:rPr>
              <w:sz w:val="10"/>
              <w:szCs w:val="10"/>
            </w:rPr>
          </w:pPr>
        </w:p>
      </w:tc>
      <w:tc>
        <w:tcPr>
          <w:tcW w:w="5245" w:type="dxa"/>
          <w:shd w:val="clear" w:color="auto" w:fill="282878"/>
          <w:vAlign w:val="center"/>
        </w:tcPr>
        <w:p w:rsidRPr="00662DF8" w:rsidR="00DF61A6" w:rsidP="00662DF8" w:rsidRDefault="00DF61A6" w14:paraId="2EEA3BA3" w14:textId="77777777">
          <w:pPr>
            <w:pStyle w:val="Footer"/>
          </w:pPr>
          <w:proofErr w:type="gramStart"/>
          <w:r w:rsidRPr="00DF61A6">
            <w:rPr>
              <w:color w:val="FF0000"/>
            </w:rPr>
            <w:t>|</w:t>
          </w:r>
          <w:r w:rsidRPr="00662DF8">
            <w:t xml:space="preserve">  Kaplan</w:t>
          </w:r>
          <w:proofErr w:type="gramEnd"/>
          <w:r w:rsidRPr="00662DF8">
            <w:t xml:space="preserve"> International Pathways</w:t>
          </w:r>
        </w:p>
      </w:tc>
      <w:tc>
        <w:tcPr>
          <w:tcW w:w="3261" w:type="dxa"/>
          <w:shd w:val="clear" w:color="auto" w:fill="282878"/>
          <w:vAlign w:val="center"/>
        </w:tcPr>
        <w:p w:rsidRPr="00662DF8" w:rsidR="00DF61A6" w:rsidP="00662DF8" w:rsidRDefault="00DF61A6" w14:paraId="6AFEA9FD" w14:textId="77777777">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0C2C07">
            <w:rPr>
              <w:noProof/>
            </w:rPr>
            <w:t>1</w:t>
          </w:r>
          <w:r w:rsidRPr="00662DF8">
            <w:rPr>
              <w:noProof/>
            </w:rPr>
            <w:fldChar w:fldCharType="end"/>
          </w:r>
        </w:p>
      </w:tc>
      <w:tc>
        <w:tcPr>
          <w:tcW w:w="2835" w:type="dxa"/>
          <w:shd w:val="clear" w:color="auto" w:fill="282878"/>
          <w:vAlign w:val="center"/>
        </w:tcPr>
        <w:p w:rsidRPr="00662DF8" w:rsidR="00DF61A6" w:rsidP="00662DF8" w:rsidRDefault="00DF61A6" w14:paraId="46CC3D94" w14:textId="77777777">
          <w:pPr>
            <w:pStyle w:val="Footer"/>
          </w:pPr>
          <w:proofErr w:type="gramStart"/>
          <w:r w:rsidRPr="00DF61A6">
            <w:rPr>
              <w:color w:val="FF0000"/>
            </w:rPr>
            <w:t>|</w:t>
          </w:r>
          <w:r w:rsidRPr="00662DF8">
            <w:t xml:space="preserve">  kaplanpathways.com</w:t>
          </w:r>
          <w:proofErr w:type="gramEnd"/>
        </w:p>
      </w:tc>
    </w:tr>
    <w:tr w:rsidRPr="00D24386" w:rsidR="00DF61A6" w:rsidTr="00662DF8" w14:paraId="138DF0D8" w14:textId="77777777">
      <w:tc>
        <w:tcPr>
          <w:tcW w:w="567" w:type="dxa"/>
          <w:shd w:val="clear" w:color="auto" w:fill="282878"/>
        </w:tcPr>
        <w:p w:rsidRPr="00662DF8" w:rsidR="00DF61A6" w:rsidP="00662DF8" w:rsidRDefault="00DF61A6" w14:paraId="0DF0291A" w14:textId="77777777">
          <w:pPr>
            <w:pStyle w:val="Footer"/>
            <w:rPr>
              <w:sz w:val="4"/>
              <w:szCs w:val="4"/>
            </w:rPr>
          </w:pPr>
        </w:p>
      </w:tc>
      <w:tc>
        <w:tcPr>
          <w:tcW w:w="5245" w:type="dxa"/>
          <w:shd w:val="clear" w:color="auto" w:fill="282878"/>
        </w:tcPr>
        <w:p w:rsidRPr="00662DF8" w:rsidR="00DF61A6" w:rsidP="00662DF8" w:rsidRDefault="00DF61A6" w14:paraId="5165899C" w14:textId="77777777">
          <w:pPr>
            <w:pStyle w:val="Footer"/>
            <w:rPr>
              <w:sz w:val="4"/>
              <w:szCs w:val="4"/>
            </w:rPr>
          </w:pPr>
        </w:p>
      </w:tc>
      <w:tc>
        <w:tcPr>
          <w:tcW w:w="3261" w:type="dxa"/>
          <w:shd w:val="clear" w:color="auto" w:fill="282878"/>
        </w:tcPr>
        <w:p w:rsidRPr="00662DF8" w:rsidR="00DF61A6" w:rsidP="00662DF8" w:rsidRDefault="00DF61A6" w14:paraId="3F5D043B" w14:textId="77777777">
          <w:pPr>
            <w:pStyle w:val="Footer"/>
            <w:rPr>
              <w:sz w:val="4"/>
              <w:szCs w:val="4"/>
            </w:rPr>
          </w:pPr>
        </w:p>
      </w:tc>
      <w:tc>
        <w:tcPr>
          <w:tcW w:w="2835" w:type="dxa"/>
          <w:shd w:val="clear" w:color="auto" w:fill="282878"/>
        </w:tcPr>
        <w:p w:rsidRPr="00662DF8" w:rsidR="00DF61A6" w:rsidP="00662DF8" w:rsidRDefault="00DF61A6" w14:paraId="6E782E1D" w14:textId="77777777">
          <w:pPr>
            <w:pStyle w:val="Footer"/>
            <w:rPr>
              <w:sz w:val="4"/>
              <w:szCs w:val="4"/>
            </w:rPr>
          </w:pPr>
        </w:p>
      </w:tc>
    </w:tr>
  </w:tbl>
  <w:p w:rsidRPr="00636173" w:rsidR="00DF61A6" w:rsidP="00DF61A6" w:rsidRDefault="00DF61A6" w14:paraId="475D4DEF" w14:textId="77777777">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CDF" w:rsidP="00FB05A8" w:rsidRDefault="00035CDF" w14:paraId="1309D723" w14:textId="77777777">
      <w:r>
        <w:separator/>
      </w:r>
    </w:p>
  </w:footnote>
  <w:footnote w:type="continuationSeparator" w:id="0">
    <w:p w:rsidR="00035CDF" w:rsidP="00FB05A8" w:rsidRDefault="00035CDF" w14:paraId="3961895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W w:w="0" w:type="auto"/>
      <w:tblBorders>
        <w:bottom w:val="single" w:color="D7D3CF" w:sz="4" w:space="0"/>
        <w:insideH w:val="single" w:color="auto" w:sz="4" w:space="0"/>
        <w:insideV w:val="single" w:color="auto" w:sz="4" w:space="0"/>
      </w:tblBorders>
      <w:tblLook w:val="04A0" w:firstRow="1" w:lastRow="0" w:firstColumn="1" w:lastColumn="0" w:noHBand="0" w:noVBand="1"/>
    </w:tblPr>
    <w:tblGrid>
      <w:gridCol w:w="10466"/>
    </w:tblGrid>
    <w:tr w:rsidRPr="00FB05A8" w:rsidR="00DF61A6" w:rsidTr="00662DF8" w14:paraId="7A5C80CE" w14:textId="77777777">
      <w:tc>
        <w:tcPr>
          <w:tcW w:w="10682" w:type="dxa"/>
          <w:shd w:val="clear" w:color="auto" w:fill="auto"/>
        </w:tcPr>
        <w:p w:rsidRPr="00FB05A8" w:rsidR="00DF61A6" w:rsidP="00662DF8" w:rsidRDefault="00A671B3" w14:paraId="060B4B82" w14:textId="77777777">
          <w:pPr>
            <w:pStyle w:val="Header"/>
            <w:spacing w:after="425"/>
            <w:jc w:val="center"/>
            <w:rPr>
              <w:rFonts w:ascii="Calibri" w:hAnsi="Calibri"/>
            </w:rPr>
          </w:pPr>
          <w:r>
            <w:rPr>
              <w:noProof/>
              <w:lang w:val="en-GB" w:eastAsia="en-GB"/>
            </w:rPr>
            <w:drawing>
              <wp:inline distT="0" distB="0" distL="0" distR="0" wp14:anchorId="58ACB5C5" wp14:editId="74C61E4E">
                <wp:extent cx="2524760" cy="429895"/>
                <wp:effectExtent l="0" t="0" r="889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429895"/>
                        </a:xfrm>
                        <a:prstGeom prst="rect">
                          <a:avLst/>
                        </a:prstGeom>
                        <a:noFill/>
                        <a:ln>
                          <a:noFill/>
                        </a:ln>
                      </pic:spPr>
                    </pic:pic>
                  </a:graphicData>
                </a:graphic>
              </wp:inline>
            </w:drawing>
          </w:r>
        </w:p>
      </w:tc>
    </w:tr>
  </w:tbl>
  <w:p w:rsidRPr="00D16FC4" w:rsidR="00DF61A6" w:rsidP="00DF61A6" w:rsidRDefault="00DF61A6" w14:paraId="49C66316" w14:textId="77777777">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7CCA"/>
    <w:multiLevelType w:val="hybridMultilevel"/>
    <w:tmpl w:val="906CEF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5176AA"/>
    <w:multiLevelType w:val="hybridMultilevel"/>
    <w:tmpl w:val="7332C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E29C8"/>
    <w:multiLevelType w:val="hybridMultilevel"/>
    <w:tmpl w:val="33861204"/>
    <w:lvl w:ilvl="0" w:tplc="7C08C7C2">
      <w:start w:val="1"/>
      <w:numFmt w:val="bullet"/>
      <w:pStyle w:val="Bulletpoin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3341FF1"/>
    <w:multiLevelType w:val="hybridMultilevel"/>
    <w:tmpl w:val="2B1C2BB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4EE316CC"/>
    <w:multiLevelType w:val="hybridMultilevel"/>
    <w:tmpl w:val="91E21ACC"/>
    <w:lvl w:ilvl="0" w:tplc="42C62C62">
      <w:start w:val="1"/>
      <w:numFmt w:val="lowerLetter"/>
      <w:lvlText w:val="%1."/>
      <w:lvlJc w:val="left"/>
      <w:pPr>
        <w:ind w:left="1080" w:hanging="360"/>
      </w:pPr>
      <w:rPr>
        <w:rFonts w:hint="default"/>
        <w:b w:val="0"/>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A617EB0"/>
    <w:multiLevelType w:val="multilevel"/>
    <w:tmpl w:val="D88E75EC"/>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1B3"/>
    <w:rsid w:val="00035CDF"/>
    <w:rsid w:val="00082418"/>
    <w:rsid w:val="00086063"/>
    <w:rsid w:val="000C2C07"/>
    <w:rsid w:val="000F3DC8"/>
    <w:rsid w:val="001174F8"/>
    <w:rsid w:val="00120040"/>
    <w:rsid w:val="00163C68"/>
    <w:rsid w:val="00194CCC"/>
    <w:rsid w:val="001A5B65"/>
    <w:rsid w:val="001A69AA"/>
    <w:rsid w:val="001F0658"/>
    <w:rsid w:val="00292F6D"/>
    <w:rsid w:val="002E41C2"/>
    <w:rsid w:val="0030685C"/>
    <w:rsid w:val="00350EF3"/>
    <w:rsid w:val="003B6F48"/>
    <w:rsid w:val="00405B5A"/>
    <w:rsid w:val="004369D1"/>
    <w:rsid w:val="00591418"/>
    <w:rsid w:val="005C0FB3"/>
    <w:rsid w:val="005C1879"/>
    <w:rsid w:val="005E776E"/>
    <w:rsid w:val="0063433F"/>
    <w:rsid w:val="00636173"/>
    <w:rsid w:val="00662DF8"/>
    <w:rsid w:val="00675492"/>
    <w:rsid w:val="006A4A2B"/>
    <w:rsid w:val="006F5CD6"/>
    <w:rsid w:val="00704099"/>
    <w:rsid w:val="007373A3"/>
    <w:rsid w:val="00740620"/>
    <w:rsid w:val="00830FF3"/>
    <w:rsid w:val="00845F41"/>
    <w:rsid w:val="009270DD"/>
    <w:rsid w:val="00942029"/>
    <w:rsid w:val="00997D94"/>
    <w:rsid w:val="009A3023"/>
    <w:rsid w:val="009B216A"/>
    <w:rsid w:val="009F49D0"/>
    <w:rsid w:val="00A07C08"/>
    <w:rsid w:val="00A52645"/>
    <w:rsid w:val="00A53F1C"/>
    <w:rsid w:val="00A671B3"/>
    <w:rsid w:val="00B241D0"/>
    <w:rsid w:val="00B24D0C"/>
    <w:rsid w:val="00B52F1D"/>
    <w:rsid w:val="00BB4999"/>
    <w:rsid w:val="00BE6580"/>
    <w:rsid w:val="00CE2E35"/>
    <w:rsid w:val="00CF4BB5"/>
    <w:rsid w:val="00D06F19"/>
    <w:rsid w:val="00D10FB9"/>
    <w:rsid w:val="00D1616D"/>
    <w:rsid w:val="00D16FC4"/>
    <w:rsid w:val="00D24386"/>
    <w:rsid w:val="00D37E3B"/>
    <w:rsid w:val="00D57C5B"/>
    <w:rsid w:val="00DF61A6"/>
    <w:rsid w:val="00E10AAB"/>
    <w:rsid w:val="00E21636"/>
    <w:rsid w:val="00E5367D"/>
    <w:rsid w:val="00E97F7B"/>
    <w:rsid w:val="00EA0BD1"/>
    <w:rsid w:val="00EF0520"/>
    <w:rsid w:val="00F02433"/>
    <w:rsid w:val="00FA224E"/>
    <w:rsid w:val="00FA4AB6"/>
    <w:rsid w:val="00FB05A8"/>
    <w:rsid w:val="2F467314"/>
    <w:rsid w:val="69082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3531BD"/>
  <w15:docId w15:val="{A50D5003-6D8D-4128-8627-9DA2BBFE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3B6F48"/>
    <w:rPr>
      <w:rFonts w:ascii="Arial" w:hAnsi="Arial" w:eastAsia="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paragraph" w:styleId="Heading4">
    <w:name w:val="heading 4"/>
    <w:basedOn w:val="Normal"/>
    <w:next w:val="Normal"/>
    <w:link w:val="Heading4Char"/>
    <w:uiPriority w:val="9"/>
    <w:unhideWhenUsed/>
    <w:qFormat/>
    <w:rsid w:val="003B6F48"/>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styleId="HeaderChar" w:customStyle="1">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styleId="FooterChar" w:customStyle="1">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styleId="BalloonTextChar" w:customStyle="1">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color="393839" w:sz="4" w:space="0"/>
        <w:left w:val="single" w:color="393839" w:sz="4" w:space="0"/>
        <w:bottom w:val="single" w:color="393839" w:sz="4" w:space="0"/>
        <w:right w:val="single" w:color="393839" w:sz="4" w:space="0"/>
        <w:insideH w:val="single" w:color="393839" w:sz="4" w:space="0"/>
        <w:insideV w:val="single" w:color="393839" w:sz="4" w:space="0"/>
      </w:tblBorders>
    </w:tblPr>
    <w:tcPr>
      <w:vAlign w:val="center"/>
    </w:tcPr>
    <w:tblStylePr w:type="firstRow">
      <w:rPr>
        <w:rFonts w:ascii="Arial" w:hAnsi="Arial"/>
        <w:b/>
        <w:i w:val="0"/>
        <w:color w:val="393839"/>
        <w:sz w:val="18"/>
      </w:rPr>
      <w:tblPr/>
      <w:tcPr>
        <w:tcBorders>
          <w:top w:val="single" w:color="393839" w:sz="4" w:space="0"/>
          <w:left w:val="single" w:color="393839" w:sz="4" w:space="0"/>
          <w:bottom w:val="single" w:color="393839" w:sz="4" w:space="0"/>
          <w:right w:val="single" w:color="393839" w:sz="4" w:space="0"/>
          <w:insideH w:val="single" w:color="393839" w:sz="4" w:space="0"/>
          <w:insideV w:val="single" w:color="393839" w:sz="4" w:space="0"/>
          <w:tl2br w:val="nil"/>
          <w:tr2bl w:val="nil"/>
        </w:tcBorders>
        <w:shd w:val="clear" w:color="auto" w:fill="D7D3CF"/>
      </w:tcPr>
    </w:tblStylePr>
    <w:tblStylePr w:type="band2Horz">
      <w:tblPr/>
      <w:tcPr>
        <w:tcBorders>
          <w:top w:val="single" w:color="393839" w:sz="4" w:space="0"/>
          <w:left w:val="single" w:color="393839" w:sz="4" w:space="0"/>
          <w:bottom w:val="single" w:color="393839" w:sz="4" w:space="0"/>
          <w:right w:val="single" w:color="393839" w:sz="4" w:space="0"/>
          <w:insideH w:val="single" w:color="393839" w:sz="4" w:space="0"/>
          <w:insideV w:val="single" w:color="393839" w:sz="4" w:space="0"/>
          <w:tl2br w:val="nil"/>
          <w:tr2bl w:val="nil"/>
        </w:tcBorders>
        <w:shd w:val="clear" w:color="auto" w:fill="F2EFEE"/>
      </w:tcPr>
    </w:tblStylePr>
  </w:style>
  <w:style w:type="character" w:styleId="Heading1Char" w:customStyle="1">
    <w:name w:val="Heading 1 Char"/>
    <w:link w:val="Heading1"/>
    <w:uiPriority w:val="9"/>
    <w:rsid w:val="00636173"/>
    <w:rPr>
      <w:rFonts w:ascii="Arial" w:hAnsi="Arial" w:eastAsia="Times New Roman" w:cs="Times New Roman"/>
      <w:b/>
      <w:bCs/>
      <w:color w:val="282878"/>
      <w:kern w:val="32"/>
      <w:sz w:val="32"/>
      <w:szCs w:val="32"/>
      <w:lang w:eastAsia="en-US"/>
    </w:rPr>
  </w:style>
  <w:style w:type="character" w:styleId="Heading2Char" w:customStyle="1">
    <w:name w:val="Heading 2 Char"/>
    <w:link w:val="Heading2"/>
    <w:uiPriority w:val="9"/>
    <w:rsid w:val="005E776E"/>
    <w:rPr>
      <w:rFonts w:ascii="Arial" w:hAnsi="Arial" w:eastAsia="Times New Roman"/>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styleId="TitleChar" w:customStyle="1">
    <w:name w:val="Title Char"/>
    <w:link w:val="Title"/>
    <w:uiPriority w:val="10"/>
    <w:rsid w:val="00636173"/>
    <w:rPr>
      <w:rFonts w:ascii="Arial" w:hAnsi="Arial" w:eastAsia="Times New Roman"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styleId="SubtitleChar" w:customStyle="1">
    <w:name w:val="Subtitle Char"/>
    <w:link w:val="Subtitle"/>
    <w:uiPriority w:val="11"/>
    <w:rsid w:val="00636173"/>
    <w:rPr>
      <w:rFonts w:ascii="Arial" w:hAnsi="Arial" w:eastAsia="Times New Roman" w:cs="Times New Roman"/>
      <w:b/>
      <w:bCs/>
      <w:iCs/>
      <w:color w:val="ED3839"/>
      <w:sz w:val="32"/>
      <w:szCs w:val="28"/>
      <w:lang w:eastAsia="en-US"/>
    </w:rPr>
  </w:style>
  <w:style w:type="character" w:styleId="Heading3Char" w:customStyle="1">
    <w:name w:val="Heading 3 Char"/>
    <w:link w:val="Heading3"/>
    <w:uiPriority w:val="9"/>
    <w:rsid w:val="00636173"/>
    <w:rPr>
      <w:rFonts w:ascii="Arial" w:hAnsi="Arial" w:eastAsia="Times New Roman" w:cs="Times New Roman"/>
      <w:b/>
      <w:bCs/>
      <w:color w:val="393839"/>
      <w:sz w:val="26"/>
      <w:szCs w:val="26"/>
      <w:lang w:eastAsia="en-US"/>
    </w:rPr>
  </w:style>
  <w:style w:type="table" w:styleId="Kaplantable-colour" w:customStyle="1">
    <w:name w:val="Kaplan table - colour"/>
    <w:basedOn w:val="TableNormal"/>
    <w:uiPriority w:val="99"/>
    <w:rsid w:val="0030685C"/>
    <w:rPr>
      <w:rFonts w:ascii="Arial" w:hAnsi="Arial"/>
      <w:color w:val="393839"/>
      <w:sz w:val="18"/>
    </w:rPr>
    <w:tblPr>
      <w:tblStyleRowBandSize w:val="1"/>
      <w:tblBorders>
        <w:top w:val="single" w:color="393839" w:sz="4" w:space="0"/>
        <w:left w:val="single" w:color="393839" w:sz="4" w:space="0"/>
        <w:bottom w:val="single" w:color="393839" w:sz="4" w:space="0"/>
        <w:right w:val="single" w:color="393839" w:sz="4" w:space="0"/>
        <w:insideH w:val="single" w:color="393839" w:sz="4" w:space="0"/>
        <w:insideV w:val="single" w:color="393839" w:sz="4" w:space="0"/>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paragraph" w:styleId="Bulletpoint" w:customStyle="1">
    <w:name w:val="Bullet point"/>
    <w:basedOn w:val="Normal"/>
    <w:link w:val="BulletpointChar"/>
    <w:autoRedefine/>
    <w:qFormat/>
    <w:rsid w:val="003B6F48"/>
    <w:pPr>
      <w:numPr>
        <w:numId w:val="1"/>
      </w:numPr>
      <w:ind w:left="714" w:hanging="357"/>
    </w:pPr>
    <w:rPr>
      <w:sz w:val="24"/>
    </w:rPr>
  </w:style>
  <w:style w:type="paragraph" w:styleId="NoSpacing">
    <w:name w:val="No Spacing"/>
    <w:autoRedefine/>
    <w:uiPriority w:val="1"/>
    <w:qFormat/>
    <w:rsid w:val="00120040"/>
    <w:pPr>
      <w:spacing w:line="360" w:lineRule="auto"/>
    </w:pPr>
    <w:rPr>
      <w:rFonts w:ascii="Arial" w:hAnsi="Arial"/>
      <w:color w:val="393839"/>
      <w:sz w:val="24"/>
      <w:szCs w:val="22"/>
      <w:lang w:eastAsia="en-US"/>
    </w:rPr>
  </w:style>
  <w:style w:type="character" w:styleId="BulletpointChar" w:customStyle="1">
    <w:name w:val="Bullet point Char"/>
    <w:link w:val="Bulletpoint"/>
    <w:rsid w:val="003B6F48"/>
    <w:rPr>
      <w:rFonts w:ascii="Arial" w:hAnsi="Arial" w:eastAsia="Arial" w:cs="Arial"/>
      <w:color w:val="000000"/>
      <w:sz w:val="24"/>
      <w:szCs w:val="18"/>
      <w:lang w:val="en-US" w:eastAsia="en-US"/>
    </w:rPr>
  </w:style>
  <w:style w:type="paragraph" w:styleId="ListParagraph">
    <w:name w:val="List Paragraph"/>
    <w:basedOn w:val="Normal"/>
    <w:uiPriority w:val="34"/>
    <w:qFormat/>
    <w:rsid w:val="00A671B3"/>
    <w:pPr>
      <w:spacing w:after="200" w:line="276" w:lineRule="auto"/>
      <w:ind w:left="720"/>
      <w:contextualSpacing/>
    </w:pPr>
    <w:rPr>
      <w:rFonts w:ascii="Calibri" w:hAnsi="Calibri" w:eastAsia="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styleId="CommentTextChar" w:customStyle="1">
    <w:name w:val="Comment Text Char"/>
    <w:basedOn w:val="DefaultParagraphFont"/>
    <w:link w:val="CommentText"/>
    <w:uiPriority w:val="99"/>
    <w:semiHidden/>
    <w:rsid w:val="00350EF3"/>
    <w:rPr>
      <w:rFonts w:ascii="Arial" w:hAnsi="Arial" w:eastAsia="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styleId="CommentSubjectChar" w:customStyle="1">
    <w:name w:val="Comment Subject Char"/>
    <w:basedOn w:val="CommentTextChar"/>
    <w:link w:val="CommentSubject"/>
    <w:uiPriority w:val="99"/>
    <w:semiHidden/>
    <w:rsid w:val="00350EF3"/>
    <w:rPr>
      <w:rFonts w:ascii="Arial" w:hAnsi="Arial" w:eastAsia="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 w:type="character" w:styleId="SubtleEmphasis">
    <w:name w:val="Subtle Emphasis"/>
    <w:basedOn w:val="DefaultParagraphFont"/>
    <w:uiPriority w:val="19"/>
    <w:qFormat/>
    <w:rsid w:val="003B6F48"/>
    <w:rPr>
      <w:i/>
      <w:iCs/>
      <w:color w:val="404040" w:themeColor="text1" w:themeTint="BF"/>
      <w:sz w:val="24"/>
    </w:rPr>
  </w:style>
  <w:style w:type="character" w:styleId="IntenseEmphasis">
    <w:name w:val="Intense Emphasis"/>
    <w:basedOn w:val="DefaultParagraphFont"/>
    <w:uiPriority w:val="21"/>
    <w:qFormat/>
    <w:rsid w:val="003B6F48"/>
    <w:rPr>
      <w:i/>
      <w:iCs/>
      <w:color w:val="4F81BD" w:themeColor="accent1"/>
      <w:sz w:val="24"/>
    </w:rPr>
  </w:style>
  <w:style w:type="character" w:styleId="Heading4Char" w:customStyle="1">
    <w:name w:val="Heading 4 Char"/>
    <w:basedOn w:val="DefaultParagraphFont"/>
    <w:link w:val="Heading4"/>
    <w:uiPriority w:val="9"/>
    <w:rsid w:val="003B6F48"/>
    <w:rPr>
      <w:rFonts w:asciiTheme="majorHAnsi" w:hAnsiTheme="majorHAnsi" w:eastAsiaTheme="majorEastAsia" w:cstheme="majorBidi"/>
      <w:i/>
      <w:iCs/>
      <w:color w:val="365F91" w:themeColor="accent1" w:themeShade="BF"/>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youtu.be/fCVlI-_4GZQ"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Roach\OneDrive%20for%20Business\TEMPLATES,%20IMAGES,%20ARTICULATE\Kaplan%20International%20Pathways%20branding\Kaplan-Pathways-Template-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4B615A75EE45639F0615A4AF2AF04F"/>
        <w:category>
          <w:name w:val="General"/>
          <w:gallery w:val="placeholder"/>
        </w:category>
        <w:types>
          <w:type w:val="bbPlcHdr"/>
        </w:types>
        <w:behaviors>
          <w:behavior w:val="content"/>
        </w:behaviors>
        <w:guid w:val="{041DEE83-9EAD-4F81-A65A-F34A70D95F7B}"/>
      </w:docPartPr>
      <w:docPartBody>
        <w:p w:rsidR="00C046D4" w:rsidRDefault="00C57092" w:rsidP="00C57092">
          <w:pPr>
            <w:pStyle w:val="314B615A75EE45639F0615A4AF2AF04F2"/>
          </w:pPr>
          <w:r w:rsidRPr="0068725C">
            <w:rPr>
              <w:rStyle w:val="PlaceholderText"/>
            </w:rPr>
            <w:t>Choose an item.</w:t>
          </w:r>
        </w:p>
      </w:docPartBody>
    </w:docPart>
    <w:docPart>
      <w:docPartPr>
        <w:name w:val="7ED63CDEE2A442F680B56635A0FD32B8"/>
        <w:category>
          <w:name w:val="General"/>
          <w:gallery w:val="placeholder"/>
        </w:category>
        <w:types>
          <w:type w:val="bbPlcHdr"/>
        </w:types>
        <w:behaviors>
          <w:behavior w:val="content"/>
        </w:behaviors>
        <w:guid w:val="{72AF6B55-126B-4A46-ACBE-1E1EEF3F4E3C}"/>
      </w:docPartPr>
      <w:docPartBody>
        <w:p w:rsidR="00C046D4" w:rsidRDefault="00C57092" w:rsidP="00C57092">
          <w:pPr>
            <w:pStyle w:val="7ED63CDEE2A442F680B56635A0FD32B82"/>
          </w:pPr>
          <w:r w:rsidRPr="0068725C">
            <w:rPr>
              <w:rStyle w:val="PlaceholderText"/>
            </w:rPr>
            <w:t>Choose an item.</w:t>
          </w:r>
        </w:p>
      </w:docPartBody>
    </w:docPart>
    <w:docPart>
      <w:docPartPr>
        <w:name w:val="118FD174E97940F6AD517238D94466C5"/>
        <w:category>
          <w:name w:val="General"/>
          <w:gallery w:val="placeholder"/>
        </w:category>
        <w:types>
          <w:type w:val="bbPlcHdr"/>
        </w:types>
        <w:behaviors>
          <w:behavior w:val="content"/>
        </w:behaviors>
        <w:guid w:val="{E66A158E-278B-4EEA-8B46-3A76104E55AF}"/>
      </w:docPartPr>
      <w:docPartBody>
        <w:p w:rsidR="00C046D4" w:rsidRDefault="00C57092" w:rsidP="00C57092">
          <w:pPr>
            <w:pStyle w:val="118FD174E97940F6AD517238D94466C52"/>
          </w:pPr>
          <w:r w:rsidRPr="0068725C">
            <w:rPr>
              <w:rStyle w:val="PlaceholderText"/>
            </w:rPr>
            <w:t>Choose an item.</w:t>
          </w:r>
        </w:p>
      </w:docPartBody>
    </w:docPart>
    <w:docPart>
      <w:docPartPr>
        <w:name w:val="81F005CAAE7D4D089F8B6E92590034EA"/>
        <w:category>
          <w:name w:val="General"/>
          <w:gallery w:val="placeholder"/>
        </w:category>
        <w:types>
          <w:type w:val="bbPlcHdr"/>
        </w:types>
        <w:behaviors>
          <w:behavior w:val="content"/>
        </w:behaviors>
        <w:guid w:val="{8135C527-FB96-45CA-8370-C3D247CBEC9D}"/>
      </w:docPartPr>
      <w:docPartBody>
        <w:p w:rsidR="00C046D4" w:rsidRDefault="00C57092" w:rsidP="00C57092">
          <w:pPr>
            <w:pStyle w:val="81F005CAAE7D4D089F8B6E92590034EA2"/>
          </w:pPr>
          <w:r w:rsidRPr="0068725C">
            <w:rPr>
              <w:rStyle w:val="PlaceholderText"/>
            </w:rPr>
            <w:t>Choose an item.</w:t>
          </w:r>
        </w:p>
      </w:docPartBody>
    </w:docPart>
    <w:docPart>
      <w:docPartPr>
        <w:name w:val="FFF4E259BD74434BBD26D686681CCC7E"/>
        <w:category>
          <w:name w:val="General"/>
          <w:gallery w:val="placeholder"/>
        </w:category>
        <w:types>
          <w:type w:val="bbPlcHdr"/>
        </w:types>
        <w:behaviors>
          <w:behavior w:val="content"/>
        </w:behaviors>
        <w:guid w:val="{C603ED55-EEB9-4738-BC58-0FD41D051CC7}"/>
      </w:docPartPr>
      <w:docPartBody>
        <w:p w:rsidR="00C47D71" w:rsidRDefault="00C046D4" w:rsidP="00C046D4">
          <w:pPr>
            <w:pStyle w:val="FFF4E259BD74434BBD26D686681CCC7E"/>
          </w:pPr>
          <w:r w:rsidRPr="0068725C">
            <w:rPr>
              <w:rStyle w:val="PlaceholderText"/>
            </w:rPr>
            <w:t>Choose an item.</w:t>
          </w:r>
        </w:p>
      </w:docPartBody>
    </w:docPart>
    <w:docPart>
      <w:docPartPr>
        <w:name w:val="CB02C16CD0C6458A98EFC1EE53F4C6B9"/>
        <w:category>
          <w:name w:val="General"/>
          <w:gallery w:val="placeholder"/>
        </w:category>
        <w:types>
          <w:type w:val="bbPlcHdr"/>
        </w:types>
        <w:behaviors>
          <w:behavior w:val="content"/>
        </w:behaviors>
        <w:guid w:val="{5D1891FC-E037-46B6-B8DF-7815D9AAA579}"/>
      </w:docPartPr>
      <w:docPartBody>
        <w:p w:rsidR="00C47D71" w:rsidRDefault="00C046D4" w:rsidP="00C046D4">
          <w:pPr>
            <w:pStyle w:val="CB02C16CD0C6458A98EFC1EE53F4C6B9"/>
          </w:pPr>
          <w:r w:rsidRPr="006872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092"/>
    <w:rsid w:val="00120206"/>
    <w:rsid w:val="003F69D5"/>
    <w:rsid w:val="004F3FAE"/>
    <w:rsid w:val="00C046D4"/>
    <w:rsid w:val="00C24BC3"/>
    <w:rsid w:val="00C47D71"/>
    <w:rsid w:val="00C57092"/>
    <w:rsid w:val="00E83546"/>
    <w:rsid w:val="00F43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46D4"/>
    <w:rPr>
      <w:color w:val="808080"/>
    </w:rPr>
  </w:style>
  <w:style w:type="paragraph" w:customStyle="1" w:styleId="314B615A75EE45639F0615A4AF2AF04F">
    <w:name w:val="314B615A75EE45639F0615A4AF2AF04F"/>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
    <w:name w:val="7ED63CDEE2A442F680B56635A0FD32B8"/>
    <w:rsid w:val="00C57092"/>
  </w:style>
  <w:style w:type="paragraph" w:customStyle="1" w:styleId="118FD174E97940F6AD517238D94466C5">
    <w:name w:val="118FD174E97940F6AD517238D94466C5"/>
    <w:rsid w:val="00C57092"/>
  </w:style>
  <w:style w:type="paragraph" w:customStyle="1" w:styleId="81F005CAAE7D4D089F8B6E92590034EA">
    <w:name w:val="81F005CAAE7D4D089F8B6E92590034EA"/>
    <w:rsid w:val="00C57092"/>
  </w:style>
  <w:style w:type="paragraph" w:customStyle="1" w:styleId="AF69C3BB52F24ABB9F7DB022B5D3C41D">
    <w:name w:val="AF69C3BB52F24ABB9F7DB022B5D3C41D"/>
    <w:rsid w:val="00C57092"/>
  </w:style>
  <w:style w:type="paragraph" w:customStyle="1" w:styleId="DDEC84472C6A47C79923CEED1643A2D5">
    <w:name w:val="DDEC84472C6A47C79923CEED1643A2D5"/>
    <w:rsid w:val="00C57092"/>
  </w:style>
  <w:style w:type="paragraph" w:customStyle="1" w:styleId="314B615A75EE45639F0615A4AF2AF04F1">
    <w:name w:val="314B615A75EE45639F0615A4AF2AF04F1"/>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1">
    <w:name w:val="81F005CAAE7D4D089F8B6E92590034EA1"/>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1">
    <w:name w:val="7ED63CDEE2A442F680B56635A0FD32B81"/>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1">
    <w:name w:val="AF69C3BB52F24ABB9F7DB022B5D3C41D1"/>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1">
    <w:name w:val="118FD174E97940F6AD517238D94466C51"/>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1">
    <w:name w:val="DDEC84472C6A47C79923CEED1643A2D51"/>
    <w:rsid w:val="00C57092"/>
    <w:pPr>
      <w:spacing w:after="0" w:line="240" w:lineRule="auto"/>
    </w:pPr>
    <w:rPr>
      <w:rFonts w:ascii="Arial" w:eastAsia="Calibri" w:hAnsi="Arial" w:cs="Times New Roman"/>
      <w:color w:val="393839"/>
      <w:sz w:val="20"/>
      <w:lang w:eastAsia="en-US"/>
    </w:rPr>
  </w:style>
  <w:style w:type="paragraph" w:customStyle="1" w:styleId="314B615A75EE45639F0615A4AF2AF04F2">
    <w:name w:val="314B615A75EE45639F0615A4AF2AF04F2"/>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2">
    <w:name w:val="81F005CAAE7D4D089F8B6E92590034EA2"/>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2">
    <w:name w:val="7ED63CDEE2A442F680B56635A0FD32B82"/>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2">
    <w:name w:val="AF69C3BB52F24ABB9F7DB022B5D3C41D2"/>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2">
    <w:name w:val="118FD174E97940F6AD517238D94466C52"/>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2">
    <w:name w:val="DDEC84472C6A47C79923CEED1643A2D52"/>
    <w:rsid w:val="00C57092"/>
    <w:pPr>
      <w:spacing w:after="0" w:line="240" w:lineRule="auto"/>
    </w:pPr>
    <w:rPr>
      <w:rFonts w:ascii="Arial" w:eastAsia="Calibri" w:hAnsi="Arial" w:cs="Times New Roman"/>
      <w:color w:val="393839"/>
      <w:sz w:val="20"/>
      <w:lang w:eastAsia="en-US"/>
    </w:rPr>
  </w:style>
  <w:style w:type="paragraph" w:customStyle="1" w:styleId="FFF4E259BD74434BBD26D686681CCC7E">
    <w:name w:val="FFF4E259BD74434BBD26D686681CCC7E"/>
    <w:rsid w:val="00C046D4"/>
    <w:pPr>
      <w:spacing w:after="160" w:line="259" w:lineRule="auto"/>
    </w:pPr>
  </w:style>
  <w:style w:type="paragraph" w:customStyle="1" w:styleId="CB02C16CD0C6458A98EFC1EE53F4C6B9">
    <w:name w:val="CB02C16CD0C6458A98EFC1EE53F4C6B9"/>
    <w:rsid w:val="00C046D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7BADC78C85AC478ACFC241B4D93C3B" ma:contentTypeVersion="11" ma:contentTypeDescription="Create a new document." ma:contentTypeScope="" ma:versionID="ad8025ef58f438e1474520ef69137733">
  <xsd:schema xmlns:xsd="http://www.w3.org/2001/XMLSchema" xmlns:xs="http://www.w3.org/2001/XMLSchema" xmlns:p="http://schemas.microsoft.com/office/2006/metadata/properties" xmlns:ns2="2a0aa29f-5b2e-4f26-9683-d6d4ab7460cf" xmlns:ns3="94eef652-f3d4-403f-bb68-6f2321bcd15d" targetNamespace="http://schemas.microsoft.com/office/2006/metadata/properties" ma:root="true" ma:fieldsID="82cf61b8938705dda0cc57b434278008" ns2:_="" ns3:_="">
    <xsd:import namespace="2a0aa29f-5b2e-4f26-9683-d6d4ab7460cf"/>
    <xsd:import namespace="94eef652-f3d4-403f-bb68-6f2321bcd1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aa29f-5b2e-4f26-9683-d6d4ab746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eef652-f3d4-403f-bb68-6f2321bcd15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7CCDE-752E-42A9-B9C7-45538AE83261}">
  <ds:schemaRefs>
    <ds:schemaRef ds:uri="http://purl.org/dc/elements/1.1/"/>
    <ds:schemaRef ds:uri="http://schemas.microsoft.com/office/2006/metadata/properties"/>
    <ds:schemaRef ds:uri="2a0aa29f-5b2e-4f26-9683-d6d4ab7460cf"/>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94eef652-f3d4-403f-bb68-6f2321bcd15d"/>
    <ds:schemaRef ds:uri="http://www.w3.org/XML/1998/namespace"/>
  </ds:schemaRefs>
</ds:datastoreItem>
</file>

<file path=customXml/itemProps2.xml><?xml version="1.0" encoding="utf-8"?>
<ds:datastoreItem xmlns:ds="http://schemas.openxmlformats.org/officeDocument/2006/customXml" ds:itemID="{84AF83E8-64C2-427E-9A9F-947DA5ADAEE4}">
  <ds:schemaRefs>
    <ds:schemaRef ds:uri="http://schemas.microsoft.com/sharepoint/v3/contenttype/forms"/>
  </ds:schemaRefs>
</ds:datastoreItem>
</file>

<file path=customXml/itemProps3.xml><?xml version="1.0" encoding="utf-8"?>
<ds:datastoreItem xmlns:ds="http://schemas.openxmlformats.org/officeDocument/2006/customXml" ds:itemID="{402D8799-811B-470B-AE11-4F8747B28C7C}"/>
</file>

<file path=customXml/itemProps4.xml><?xml version="1.0" encoding="utf-8"?>
<ds:datastoreItem xmlns:ds="http://schemas.openxmlformats.org/officeDocument/2006/customXml" ds:itemID="{05D2B5F1-DB52-417D-96BE-13377BFEA8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Kaplan-Pathways-Template-Portrait</ap:Template>
  <ap:Application>Microsoft Office Word</ap:Application>
  <ap:DocSecurity>0</ap:DocSecurity>
  <ap:ScaleCrop>false</ap:ScaleCrop>
  <ap:Company>Kaplan International Colleges</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Roach</dc:creator>
  <cp:lastModifiedBy>Chris Bilboe</cp:lastModifiedBy>
  <cp:revision>14</cp:revision>
  <dcterms:created xsi:type="dcterms:W3CDTF">2019-07-05T07:49:00Z</dcterms:created>
  <dcterms:modified xsi:type="dcterms:W3CDTF">2019-07-11T09:42:58Z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0x010100B17BADC78C85AC478ACFC241B4D93C3B</vt:lpwstr>
  </property>
</Properties>
</file>