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6AA9" w14:textId="627F162A" w:rsidR="7AA4BE76" w:rsidRDefault="6AAC628B" w:rsidP="6AAC628B">
      <w:pPr>
        <w:spacing w:after="200" w:line="276" w:lineRule="auto"/>
        <w:rPr>
          <w:b/>
          <w:bCs/>
          <w:color w:val="282878"/>
          <w:sz w:val="32"/>
          <w:szCs w:val="32"/>
          <w:lang w:val="en-GB"/>
        </w:rPr>
      </w:pPr>
      <w:r w:rsidRPr="6AAC628B">
        <w:rPr>
          <w:b/>
          <w:bCs/>
          <w:color w:val="282878"/>
          <w:sz w:val="32"/>
          <w:szCs w:val="32"/>
          <w:lang w:val="en-GB"/>
        </w:rPr>
        <w:t xml:space="preserve"> Theme 07 Ethics</w:t>
      </w:r>
    </w:p>
    <w:p w14:paraId="53584916" w14:textId="77777777" w:rsidR="00CC52B4" w:rsidRPr="00CC52B4" w:rsidRDefault="6AAC628B" w:rsidP="6AAC628B">
      <w:pPr>
        <w:outlineLvl w:val="0"/>
        <w:rPr>
          <w:rFonts w:eastAsiaTheme="minorEastAsia"/>
          <w:b/>
          <w:bCs/>
          <w:color w:val="4F81BD" w:themeColor="accent1"/>
          <w:sz w:val="32"/>
          <w:szCs w:val="32"/>
          <w:lang w:val="en-GB"/>
        </w:rPr>
      </w:pPr>
      <w:r w:rsidRPr="6AAC628B">
        <w:rPr>
          <w:rFonts w:eastAsiaTheme="minorEastAsia"/>
          <w:b/>
          <w:bCs/>
          <w:color w:val="4F81BD" w:themeColor="accent1"/>
          <w:sz w:val="32"/>
          <w:szCs w:val="32"/>
          <w:lang w:val="en-GB"/>
        </w:rPr>
        <w:t xml:space="preserve">Seminar activities </w:t>
      </w:r>
    </w:p>
    <w:p w14:paraId="7CF8B70B" w14:textId="41106EE6" w:rsidR="00CC52B4" w:rsidRPr="00CC52B4" w:rsidRDefault="00CC52B4" w:rsidP="00CC52B4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Review of </w:t>
      </w:r>
      <w:r w:rsidR="00C356B3">
        <w:rPr>
          <w:rFonts w:eastAsiaTheme="minorHAnsi"/>
          <w:color w:val="auto"/>
          <w:sz w:val="20"/>
          <w:szCs w:val="20"/>
          <w:lang w:val="en-GB"/>
        </w:rPr>
        <w:t>PPT</w:t>
      </w: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</w:t>
      </w:r>
    </w:p>
    <w:p w14:paraId="6C9309F8" w14:textId="77777777" w:rsidR="00CC52B4" w:rsidRPr="00CC52B4" w:rsidRDefault="00CC52B4" w:rsidP="00CC52B4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Defining ethical terms and issues</w:t>
      </w:r>
    </w:p>
    <w:p w14:paraId="6FA7EAC1" w14:textId="77777777" w:rsidR="00CC52B4" w:rsidRPr="00CC52B4" w:rsidRDefault="00CC52B4" w:rsidP="00CC52B4">
      <w:pPr>
        <w:numPr>
          <w:ilvl w:val="0"/>
          <w:numId w:val="6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Quiz</w:t>
      </w:r>
      <w:r w:rsidRPr="00CC52B4">
        <w:rPr>
          <w:rFonts w:eastAsiaTheme="minorHAnsi"/>
          <w:color w:val="auto"/>
          <w:sz w:val="20"/>
          <w:szCs w:val="20"/>
          <w:lang w:val="en-GB"/>
        </w:rPr>
        <w:tab/>
      </w:r>
      <w:r w:rsidRPr="00CC52B4">
        <w:rPr>
          <w:rFonts w:eastAsiaTheme="minorHAnsi"/>
          <w:color w:val="auto"/>
          <w:sz w:val="20"/>
          <w:szCs w:val="20"/>
          <w:lang w:val="en-GB"/>
        </w:rPr>
        <w:tab/>
      </w:r>
      <w:r w:rsidRPr="00CC52B4">
        <w:rPr>
          <w:rFonts w:eastAsiaTheme="minorHAnsi"/>
          <w:color w:val="auto"/>
          <w:sz w:val="20"/>
          <w:szCs w:val="20"/>
          <w:lang w:val="en-GB"/>
        </w:rPr>
        <w:tab/>
      </w:r>
    </w:p>
    <w:p w14:paraId="17E5E481" w14:textId="77777777" w:rsidR="00CC52B4" w:rsidRPr="00CC52B4" w:rsidRDefault="00CC52B4" w:rsidP="00CC52B4">
      <w:pPr>
        <w:rPr>
          <w:rFonts w:eastAsiaTheme="minorHAnsi"/>
          <w:b/>
          <w:color w:val="auto"/>
          <w:sz w:val="20"/>
          <w:szCs w:val="20"/>
          <w:lang w:val="en-GB"/>
        </w:rPr>
      </w:pPr>
    </w:p>
    <w:p w14:paraId="697BDC09" w14:textId="77777777" w:rsidR="00CC52B4" w:rsidRPr="00CC52B4" w:rsidRDefault="00CC52B4" w:rsidP="00CC52B4">
      <w:pPr>
        <w:outlineLvl w:val="0"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Activity I</w:t>
      </w:r>
    </w:p>
    <w:p w14:paraId="4FB547CB" w14:textId="77777777" w:rsidR="00CC52B4" w:rsidRPr="00CC52B4" w:rsidRDefault="00CC52B4" w:rsidP="00CC52B4">
      <w:pPr>
        <w:outlineLvl w:val="0"/>
        <w:rPr>
          <w:rFonts w:eastAsiaTheme="minorHAnsi"/>
          <w:b/>
          <w:color w:val="auto"/>
          <w:sz w:val="20"/>
          <w:szCs w:val="20"/>
          <w:lang w:val="en-GB"/>
        </w:rPr>
      </w:pPr>
    </w:p>
    <w:p w14:paraId="7890209E" w14:textId="77777777" w:rsidR="00CC52B4" w:rsidRPr="00CC52B4" w:rsidRDefault="00CC52B4" w:rsidP="00CC52B4">
      <w:pPr>
        <w:outlineLvl w:val="0"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The first part of the seminar will include a brief review of the lecture slides and a </w:t>
      </w:r>
      <w:proofErr w:type="gramStart"/>
      <w:r w:rsidRPr="00CC52B4">
        <w:rPr>
          <w:rFonts w:eastAsiaTheme="minorHAnsi"/>
          <w:color w:val="auto"/>
          <w:sz w:val="20"/>
          <w:szCs w:val="20"/>
          <w:lang w:val="en-GB"/>
        </w:rPr>
        <w:t>question and answer</w:t>
      </w:r>
      <w:proofErr w:type="gramEnd"/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session to clarify issues relating to the lecture’s contents.</w:t>
      </w:r>
    </w:p>
    <w:p w14:paraId="4C40407D" w14:textId="77777777" w:rsidR="00CC52B4" w:rsidRPr="00CC52B4" w:rsidRDefault="00CC52B4" w:rsidP="00CC52B4">
      <w:pPr>
        <w:outlineLvl w:val="0"/>
        <w:rPr>
          <w:rFonts w:eastAsiaTheme="minorHAnsi"/>
          <w:b/>
          <w:color w:val="auto"/>
          <w:sz w:val="20"/>
          <w:szCs w:val="20"/>
          <w:lang w:val="en-GB"/>
        </w:rPr>
      </w:pPr>
    </w:p>
    <w:p w14:paraId="57F6D53F" w14:textId="4105BACD" w:rsidR="00CC52B4" w:rsidRPr="00CC52B4" w:rsidRDefault="00CC52B4" w:rsidP="00CC52B4">
      <w:pPr>
        <w:outlineLvl w:val="0"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 xml:space="preserve">Activity </w:t>
      </w:r>
      <w:r w:rsidR="00FB2713">
        <w:rPr>
          <w:rFonts w:eastAsiaTheme="minorHAnsi"/>
          <w:b/>
          <w:color w:val="auto"/>
          <w:sz w:val="20"/>
          <w:szCs w:val="20"/>
          <w:lang w:val="en-GB"/>
        </w:rPr>
        <w:t>I</w:t>
      </w:r>
      <w:r w:rsidRPr="00CC52B4">
        <w:rPr>
          <w:rFonts w:eastAsiaTheme="minorHAnsi"/>
          <w:b/>
          <w:color w:val="auto"/>
          <w:sz w:val="20"/>
          <w:szCs w:val="20"/>
          <w:lang w:val="en-GB"/>
        </w:rPr>
        <w:t xml:space="preserve">I. Defining ethical terms and issues </w:t>
      </w:r>
    </w:p>
    <w:p w14:paraId="335FC9EC" w14:textId="77777777" w:rsidR="00CC52B4" w:rsidRPr="00CC52B4" w:rsidRDefault="00CC52B4" w:rsidP="00CC52B4">
      <w:pPr>
        <w:rPr>
          <w:rFonts w:eastAsiaTheme="minorHAnsi"/>
          <w:b/>
          <w:color w:val="auto"/>
          <w:sz w:val="20"/>
          <w:szCs w:val="20"/>
          <w:lang w:val="en-GB"/>
        </w:rPr>
      </w:pPr>
    </w:p>
    <w:p w14:paraId="7CD23C1F" w14:textId="77777777" w:rsidR="00CC52B4" w:rsidRPr="00CC52B4" w:rsidRDefault="00CC52B4" w:rsidP="00CC52B4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Match the ethical term to the appropriate definition.</w:t>
      </w:r>
    </w:p>
    <w:p w14:paraId="285965DA" w14:textId="77777777" w:rsidR="00CC52B4" w:rsidRPr="00CC52B4" w:rsidRDefault="00CC52B4" w:rsidP="00CC52B4">
      <w:pPr>
        <w:rPr>
          <w:rFonts w:eastAsiaTheme="minorHAnsi"/>
          <w:b/>
          <w:color w:val="auto"/>
          <w:sz w:val="20"/>
          <w:szCs w:val="20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CC52B4" w:rsidRPr="00CC52B4" w14:paraId="1CFE6BA9" w14:textId="77777777" w:rsidTr="00DF0C41">
        <w:tc>
          <w:tcPr>
            <w:tcW w:w="3936" w:type="dxa"/>
          </w:tcPr>
          <w:p w14:paraId="08A527F4" w14:textId="77777777" w:rsidR="00CC52B4" w:rsidRPr="00CC52B4" w:rsidRDefault="00CC52B4" w:rsidP="00CC52B4">
            <w:pPr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  <w:t>Ethical term</w:t>
            </w:r>
          </w:p>
        </w:tc>
        <w:tc>
          <w:tcPr>
            <w:tcW w:w="5306" w:type="dxa"/>
          </w:tcPr>
          <w:p w14:paraId="42FA6141" w14:textId="77777777" w:rsidR="00CC52B4" w:rsidRPr="00CC52B4" w:rsidRDefault="00CC52B4" w:rsidP="00CC52B4">
            <w:pPr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  <w:t>Definition</w:t>
            </w:r>
          </w:p>
          <w:p w14:paraId="1A71DB80" w14:textId="77777777" w:rsidR="00CC52B4" w:rsidRPr="00CC52B4" w:rsidRDefault="00CC52B4" w:rsidP="00CC52B4">
            <w:pPr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</w:pPr>
          </w:p>
        </w:tc>
      </w:tr>
      <w:tr w:rsidR="00CC52B4" w:rsidRPr="00CC52B4" w14:paraId="1B4C8217" w14:textId="77777777" w:rsidTr="00DF0C41">
        <w:tc>
          <w:tcPr>
            <w:tcW w:w="3936" w:type="dxa"/>
          </w:tcPr>
          <w:p w14:paraId="6774E1AC" w14:textId="01F0A3EC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Research ethics  </w:t>
            </w:r>
          </w:p>
        </w:tc>
        <w:tc>
          <w:tcPr>
            <w:tcW w:w="5306" w:type="dxa"/>
          </w:tcPr>
          <w:p w14:paraId="0A0274EE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Protecting against the identification of participants through inventing pseudonyms/using codes in place of names</w:t>
            </w:r>
          </w:p>
        </w:tc>
      </w:tr>
      <w:tr w:rsidR="00CC52B4" w:rsidRPr="00CC52B4" w14:paraId="0397E5B2" w14:textId="77777777" w:rsidTr="00DF0C41">
        <w:tc>
          <w:tcPr>
            <w:tcW w:w="3936" w:type="dxa"/>
          </w:tcPr>
          <w:p w14:paraId="61276599" w14:textId="07CD43A5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Avoiding harm to participants </w:t>
            </w:r>
          </w:p>
        </w:tc>
        <w:tc>
          <w:tcPr>
            <w:tcW w:w="5306" w:type="dxa"/>
          </w:tcPr>
          <w:p w14:paraId="3F719618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Respecting and not disclosing personal information, and storing data securely </w:t>
            </w:r>
          </w:p>
        </w:tc>
      </w:tr>
      <w:tr w:rsidR="00CC52B4" w:rsidRPr="00CC52B4" w14:paraId="37B838FE" w14:textId="77777777" w:rsidTr="00DF0C41">
        <w:tc>
          <w:tcPr>
            <w:tcW w:w="3936" w:type="dxa"/>
          </w:tcPr>
          <w:p w14:paraId="7553A25F" w14:textId="68A8B92E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Informed consent of participants</w:t>
            </w:r>
            <w:r w:rsidR="00743D21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06" w:type="dxa"/>
          </w:tcPr>
          <w:p w14:paraId="24890602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Avoiding intrusion on lives of participant(s) and respecting issues of anonymity and confidentiality</w:t>
            </w:r>
          </w:p>
        </w:tc>
      </w:tr>
      <w:tr w:rsidR="00CC52B4" w:rsidRPr="00CC52B4" w14:paraId="30A7DFD1" w14:textId="77777777" w:rsidTr="00DF0C41">
        <w:tc>
          <w:tcPr>
            <w:tcW w:w="3936" w:type="dxa"/>
          </w:tcPr>
          <w:p w14:paraId="316F3FF1" w14:textId="2BD4F8F0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Participant information sheet </w:t>
            </w:r>
          </w:p>
        </w:tc>
        <w:tc>
          <w:tcPr>
            <w:tcW w:w="5306" w:type="dxa"/>
          </w:tcPr>
          <w:p w14:paraId="13F4C7F6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The </w:t>
            </w:r>
            <w:r w:rsidRPr="00CC52B4">
              <w:rPr>
                <w:rFonts w:eastAsiaTheme="minorHAnsi"/>
                <w:bCs/>
                <w:color w:val="auto"/>
                <w:sz w:val="20"/>
                <w:szCs w:val="20"/>
                <w:lang w:val="en-GB"/>
              </w:rPr>
              <w:t>values, rules and guidelines</w:t>
            </w: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that govern decisions and actions with respect to moral research practices</w:t>
            </w:r>
          </w:p>
        </w:tc>
      </w:tr>
      <w:tr w:rsidR="00CC52B4" w:rsidRPr="00CC52B4" w14:paraId="6F09E190" w14:textId="77777777" w:rsidTr="00DF0C41">
        <w:tc>
          <w:tcPr>
            <w:tcW w:w="3936" w:type="dxa"/>
          </w:tcPr>
          <w:p w14:paraId="3342184A" w14:textId="245ED493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Protecting privacy of participants</w:t>
            </w:r>
            <w:r w:rsidR="000E5926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06" w:type="dxa"/>
          </w:tcPr>
          <w:p w14:paraId="09AA8DAD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Not representing research as something it is not</w:t>
            </w:r>
          </w:p>
        </w:tc>
      </w:tr>
      <w:tr w:rsidR="00CC52B4" w:rsidRPr="00CC52B4" w14:paraId="215AC887" w14:textId="77777777" w:rsidTr="00DF0C41">
        <w:tc>
          <w:tcPr>
            <w:tcW w:w="3936" w:type="dxa"/>
          </w:tcPr>
          <w:p w14:paraId="691F4899" w14:textId="650DC685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Ensuring participant anonymity</w:t>
            </w:r>
            <w:r w:rsidR="000E5926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06" w:type="dxa"/>
          </w:tcPr>
          <w:p w14:paraId="7030F603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A document outlining details including contact details, how data will be used, how confidentiality will be protected and rights of participant(s)</w:t>
            </w:r>
          </w:p>
        </w:tc>
      </w:tr>
      <w:tr w:rsidR="00CC52B4" w:rsidRPr="00CC52B4" w14:paraId="4FF3161F" w14:textId="77777777" w:rsidTr="00DF0C41">
        <w:tc>
          <w:tcPr>
            <w:tcW w:w="3936" w:type="dxa"/>
          </w:tcPr>
          <w:p w14:paraId="32CBAB33" w14:textId="5C85C238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Ensuring participant confidentiality</w:t>
            </w:r>
            <w:r w:rsidR="000E5926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306" w:type="dxa"/>
          </w:tcPr>
          <w:p w14:paraId="4A739A4B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Providing participants with full information about the research and seeking their agreement to take part</w:t>
            </w:r>
          </w:p>
        </w:tc>
      </w:tr>
      <w:tr w:rsidR="00CC52B4" w:rsidRPr="00CC52B4" w14:paraId="08061C51" w14:textId="77777777" w:rsidTr="00DF0C41">
        <w:tc>
          <w:tcPr>
            <w:tcW w:w="3936" w:type="dxa"/>
          </w:tcPr>
          <w:p w14:paraId="3BA48C29" w14:textId="1278B962" w:rsidR="00CC52B4" w:rsidRPr="00CC52B4" w:rsidRDefault="00CC52B4" w:rsidP="00CC52B4">
            <w:pPr>
              <w:numPr>
                <w:ilvl w:val="0"/>
                <w:numId w:val="8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Avoiding deception </w:t>
            </w:r>
          </w:p>
        </w:tc>
        <w:tc>
          <w:tcPr>
            <w:tcW w:w="5306" w:type="dxa"/>
          </w:tcPr>
          <w:p w14:paraId="32A1E620" w14:textId="77777777" w:rsidR="00CC52B4" w:rsidRPr="00CC52B4" w:rsidRDefault="00CC52B4" w:rsidP="00CC52B4">
            <w:pPr>
              <w:numPr>
                <w:ilvl w:val="0"/>
                <w:numId w:val="9"/>
              </w:numPr>
              <w:contextualSpacing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Assessing and minimising physical, emotional or material threat to participant(s)</w:t>
            </w:r>
          </w:p>
        </w:tc>
      </w:tr>
    </w:tbl>
    <w:p w14:paraId="6D78F5DD" w14:textId="77777777" w:rsidR="00CC52B4" w:rsidRPr="00CC52B4" w:rsidRDefault="00CC52B4" w:rsidP="00CC52B4">
      <w:pPr>
        <w:rPr>
          <w:rFonts w:eastAsiaTheme="minorHAnsi"/>
          <w:b/>
          <w:color w:val="auto"/>
          <w:sz w:val="20"/>
          <w:szCs w:val="20"/>
          <w:lang w:val="en-GB"/>
        </w:rPr>
      </w:pPr>
    </w:p>
    <w:p w14:paraId="3DDA07B2" w14:textId="77777777" w:rsid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</w:p>
    <w:p w14:paraId="547D0017" w14:textId="77777777" w:rsidR="00CC52B4" w:rsidRP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You are doing some research on student debt. However, some ethical issues have arisen. Complete the following table by choosing a different ethical issue from the list to match the problem described:</w:t>
      </w:r>
    </w:p>
    <w:p w14:paraId="5A796645" w14:textId="77777777" w:rsidR="00CC52B4" w:rsidRPr="00CC52B4" w:rsidRDefault="00CC52B4" w:rsidP="00CC52B4">
      <w:pPr>
        <w:spacing w:after="200" w:line="276" w:lineRule="auto"/>
        <w:rPr>
          <w:rFonts w:eastAsiaTheme="minorHAnsi"/>
          <w:b/>
          <w:color w:val="auto"/>
          <w:sz w:val="20"/>
          <w:szCs w:val="20"/>
          <w:lang w:val="en-GB"/>
        </w:rPr>
      </w:pPr>
    </w:p>
    <w:p w14:paraId="7E553ED4" w14:textId="77777777" w:rsidR="00CC52B4" w:rsidRPr="00CC52B4" w:rsidRDefault="00CC52B4" w:rsidP="00CC52B4">
      <w:pPr>
        <w:spacing w:after="200" w:line="276" w:lineRule="auto"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avoiding harm             informed consent</w:t>
      </w:r>
      <w:r w:rsidRPr="00CC52B4">
        <w:rPr>
          <w:rFonts w:eastAsiaTheme="minorHAnsi"/>
          <w:b/>
          <w:color w:val="auto"/>
          <w:sz w:val="20"/>
          <w:szCs w:val="20"/>
          <w:lang w:val="en-GB"/>
        </w:rPr>
        <w:tab/>
      </w:r>
      <w:r w:rsidRPr="00CC52B4">
        <w:rPr>
          <w:rFonts w:eastAsiaTheme="minorHAnsi"/>
          <w:b/>
          <w:color w:val="auto"/>
          <w:sz w:val="20"/>
          <w:szCs w:val="20"/>
          <w:lang w:val="en-GB"/>
        </w:rPr>
        <w:tab/>
        <w:t>privacy</w:t>
      </w:r>
    </w:p>
    <w:p w14:paraId="27583C16" w14:textId="77777777" w:rsidR="00CC52B4" w:rsidRPr="00CC52B4" w:rsidRDefault="00CC52B4" w:rsidP="00CC52B4">
      <w:pPr>
        <w:spacing w:after="200" w:line="276" w:lineRule="auto"/>
        <w:rPr>
          <w:rFonts w:eastAsiaTheme="minorHAnsi"/>
          <w:b/>
          <w:color w:val="auto"/>
          <w:sz w:val="20"/>
          <w:szCs w:val="20"/>
          <w:lang w:val="en-GB"/>
        </w:rPr>
      </w:pPr>
    </w:p>
    <w:p w14:paraId="7F05CF36" w14:textId="77777777" w:rsidR="00CC52B4" w:rsidRPr="00CC52B4" w:rsidRDefault="00CC52B4" w:rsidP="00CC52B4">
      <w:pPr>
        <w:spacing w:after="200" w:line="276" w:lineRule="auto"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right to withdraw</w:t>
      </w: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            </w:t>
      </w:r>
      <w:r w:rsidRPr="00CC52B4">
        <w:rPr>
          <w:rFonts w:eastAsiaTheme="minorHAnsi"/>
          <w:b/>
          <w:color w:val="auto"/>
          <w:sz w:val="20"/>
          <w:szCs w:val="20"/>
          <w:lang w:val="en-GB"/>
        </w:rPr>
        <w:t xml:space="preserve">protecting confidentiality       </w:t>
      </w:r>
    </w:p>
    <w:p w14:paraId="1CEB45CD" w14:textId="77777777" w:rsid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</w:p>
    <w:p w14:paraId="1C7B48FD" w14:textId="77777777" w:rsid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</w:p>
    <w:p w14:paraId="40ABD499" w14:textId="77777777" w:rsid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</w:p>
    <w:p w14:paraId="131F9669" w14:textId="77777777" w:rsidR="00CC52B4" w:rsidRPr="00CC52B4" w:rsidRDefault="00CC52B4" w:rsidP="00CC52B4">
      <w:pPr>
        <w:spacing w:after="200" w:line="276" w:lineRule="auto"/>
        <w:rPr>
          <w:rFonts w:eastAsiaTheme="minorHAnsi"/>
          <w:color w:val="auto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153"/>
      </w:tblGrid>
      <w:tr w:rsidR="00CC52B4" w:rsidRPr="00CC52B4" w14:paraId="5F56C41D" w14:textId="77777777" w:rsidTr="00DF0C41">
        <w:tc>
          <w:tcPr>
            <w:tcW w:w="3369" w:type="dxa"/>
            <w:shd w:val="clear" w:color="auto" w:fill="E6E6E6"/>
          </w:tcPr>
          <w:p w14:paraId="08E194A1" w14:textId="77777777" w:rsidR="00CC52B4" w:rsidRPr="00CC52B4" w:rsidRDefault="00CC52B4" w:rsidP="00CC52B4">
            <w:pPr>
              <w:spacing w:after="200" w:line="276" w:lineRule="auto"/>
              <w:jc w:val="center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lastRenderedPageBreak/>
              <w:t>Ethical Problem</w:t>
            </w:r>
          </w:p>
        </w:tc>
        <w:tc>
          <w:tcPr>
            <w:tcW w:w="5153" w:type="dxa"/>
            <w:shd w:val="clear" w:color="auto" w:fill="E6E6E6"/>
          </w:tcPr>
          <w:p w14:paraId="510F9F15" w14:textId="77777777" w:rsidR="00CC52B4" w:rsidRPr="00CC52B4" w:rsidRDefault="00CC52B4" w:rsidP="00CC52B4">
            <w:pPr>
              <w:spacing w:after="200" w:line="276" w:lineRule="auto"/>
              <w:jc w:val="center"/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b/>
                <w:color w:val="auto"/>
                <w:sz w:val="20"/>
                <w:szCs w:val="20"/>
                <w:lang w:val="en-GB"/>
              </w:rPr>
              <w:t>Issue</w:t>
            </w:r>
          </w:p>
        </w:tc>
      </w:tr>
      <w:tr w:rsidR="00CC52B4" w:rsidRPr="00CC52B4" w14:paraId="3B39DCC9" w14:textId="77777777" w:rsidTr="00DF0C41">
        <w:trPr>
          <w:trHeight w:val="712"/>
        </w:trPr>
        <w:tc>
          <w:tcPr>
            <w:tcW w:w="3369" w:type="dxa"/>
          </w:tcPr>
          <w:p w14:paraId="1EAE846C" w14:textId="4CE4D5F3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153" w:type="dxa"/>
          </w:tcPr>
          <w:p w14:paraId="281AEEB0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As your study is about student debt, you ask your friend who works at a bank to print off a list of names of students who currently have an overdraft. These are the people you approach to be in your study.</w:t>
            </w:r>
          </w:p>
          <w:p w14:paraId="2C43AC68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CC52B4" w:rsidRPr="00CC52B4" w14:paraId="53641172" w14:textId="77777777" w:rsidTr="00DF0C41">
        <w:tc>
          <w:tcPr>
            <w:tcW w:w="3369" w:type="dxa"/>
          </w:tcPr>
          <w:p w14:paraId="35D7DE0B" w14:textId="740708AD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153" w:type="dxa"/>
          </w:tcPr>
          <w:p w14:paraId="356E095D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Your research involves asking participants to give sensitive information about their personal finances and how they spend their money. This made some of them feel embarrassed.</w:t>
            </w:r>
          </w:p>
          <w:p w14:paraId="596A058E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CC52B4" w:rsidRPr="00CC52B4" w14:paraId="5FB35F99" w14:textId="77777777" w:rsidTr="00DF0C41">
        <w:trPr>
          <w:trHeight w:val="7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BBB" w14:textId="7D7E5EC8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C30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In the same study, some participants became so uncomfortable with the questions that they asked to quit the study. However, they were told that they must continue.</w:t>
            </w:r>
          </w:p>
          <w:p w14:paraId="4DC6D3AD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CC52B4" w:rsidRPr="00CC52B4" w14:paraId="22D761E3" w14:textId="77777777" w:rsidTr="00DF0C41">
        <w:trPr>
          <w:trHeight w:val="615"/>
        </w:trPr>
        <w:tc>
          <w:tcPr>
            <w:tcW w:w="3369" w:type="dxa"/>
          </w:tcPr>
          <w:p w14:paraId="7F6762EB" w14:textId="55782709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153" w:type="dxa"/>
          </w:tcPr>
          <w:p w14:paraId="3C4AD89E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Participants did not fully understand why the research was being conducted. They thought they would be getting some financial advice; however, this was not the case. </w:t>
            </w:r>
          </w:p>
          <w:p w14:paraId="1E64F9FF" w14:textId="7777777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</w:tr>
      <w:tr w:rsidR="00CC52B4" w:rsidRPr="00CC52B4" w14:paraId="019F56AC" w14:textId="77777777" w:rsidTr="00DF0C41">
        <w:trPr>
          <w:trHeight w:val="761"/>
        </w:trPr>
        <w:tc>
          <w:tcPr>
            <w:tcW w:w="3369" w:type="dxa"/>
          </w:tcPr>
          <w:p w14:paraId="3BD3086C" w14:textId="4E9C1901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5153" w:type="dxa"/>
          </w:tcPr>
          <w:p w14:paraId="29F6F199" w14:textId="240AD757" w:rsidR="00CC52B4" w:rsidRPr="00CC52B4" w:rsidRDefault="00CC52B4" w:rsidP="00CC52B4">
            <w:pPr>
              <w:spacing w:after="200" w:line="276" w:lineRule="auto"/>
              <w:rPr>
                <w:rFonts w:eastAsiaTheme="minorHAnsi"/>
                <w:color w:val="auto"/>
                <w:sz w:val="20"/>
                <w:szCs w:val="20"/>
                <w:lang w:val="en-GB"/>
              </w:rPr>
            </w:pP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When you were collecting your data, you asked participants for their full names. When you were writing your research project, you forgot to delete the names </w:t>
            </w:r>
            <w:r w:rsidR="00D65F63"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>and participants</w:t>
            </w:r>
            <w:r w:rsidRPr="00CC52B4">
              <w:rPr>
                <w:rFonts w:eastAsiaTheme="minorHAnsi"/>
                <w:color w:val="auto"/>
                <w:sz w:val="20"/>
                <w:szCs w:val="20"/>
                <w:lang w:val="en-GB"/>
              </w:rPr>
              <w:t xml:space="preserve"> full names were connected to information about their debts and financial situation when the research was published</w:t>
            </w:r>
          </w:p>
        </w:tc>
      </w:tr>
    </w:tbl>
    <w:p w14:paraId="4215FA64" w14:textId="77777777" w:rsidR="00CC52B4" w:rsidRPr="00CC52B4" w:rsidRDefault="00CC52B4" w:rsidP="00CC52B4">
      <w:pPr>
        <w:ind w:left="360"/>
        <w:contextualSpacing/>
        <w:rPr>
          <w:rFonts w:eastAsiaTheme="minorHAnsi"/>
          <w:color w:val="auto"/>
          <w:sz w:val="20"/>
          <w:szCs w:val="20"/>
          <w:lang w:val="en-GB"/>
        </w:rPr>
      </w:pPr>
    </w:p>
    <w:p w14:paraId="22A35D33" w14:textId="5685A5EF" w:rsidR="00CC52B4" w:rsidRPr="00CC52B4" w:rsidRDefault="00CC52B4" w:rsidP="00CC52B4">
      <w:pPr>
        <w:outlineLvl w:val="0"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Activity III. Quiz</w:t>
      </w:r>
      <w:r w:rsidR="00C356B3">
        <w:rPr>
          <w:rFonts w:eastAsiaTheme="minorHAnsi"/>
          <w:b/>
          <w:color w:val="auto"/>
          <w:sz w:val="20"/>
          <w:szCs w:val="20"/>
          <w:lang w:val="en-GB"/>
        </w:rPr>
        <w:t xml:space="preserve"> Use the PPTs and your research skills to answer the questions</w:t>
      </w:r>
    </w:p>
    <w:p w14:paraId="703B3A54" w14:textId="77777777" w:rsidR="00CC52B4" w:rsidRPr="00CC52B4" w:rsidRDefault="00CC52B4" w:rsidP="00CC52B4">
      <w:pPr>
        <w:rPr>
          <w:rFonts w:eastAsiaTheme="minorHAnsi"/>
          <w:color w:val="auto"/>
          <w:sz w:val="20"/>
          <w:szCs w:val="20"/>
          <w:lang w:val="en-GB"/>
        </w:rPr>
      </w:pPr>
    </w:p>
    <w:p w14:paraId="2B398953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Which of the following ideas is not associated with the stance of situation ethics?</w:t>
      </w:r>
    </w:p>
    <w:p w14:paraId="595602B4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Anything goes</w:t>
      </w:r>
    </w:p>
    <w:p w14:paraId="53B28D27" w14:textId="77777777" w:rsidR="00CC52B4" w:rsidRPr="00CC52B4" w:rsidRDefault="00CC52B4" w:rsidP="00CC52B4">
      <w:pPr>
        <w:spacing w:after="200" w:line="276" w:lineRule="auto"/>
        <w:ind w:left="360" w:firstLine="360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b. Principled relativism</w:t>
      </w:r>
    </w:p>
    <w:p w14:paraId="03DE023D" w14:textId="77777777" w:rsidR="00CC52B4" w:rsidRPr="00CC52B4" w:rsidRDefault="00CC52B4" w:rsidP="00CC52B4">
      <w:pPr>
        <w:spacing w:after="200" w:line="276" w:lineRule="auto"/>
        <w:ind w:left="360" w:firstLine="360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c. The end justifies the means</w:t>
      </w:r>
    </w:p>
    <w:p w14:paraId="7708954E" w14:textId="77777777" w:rsidR="00CC52B4" w:rsidRPr="00CC52B4" w:rsidRDefault="00CC52B4" w:rsidP="00CC52B4">
      <w:pPr>
        <w:spacing w:after="200" w:line="276" w:lineRule="auto"/>
        <w:ind w:left="360" w:firstLine="360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d. No choice</w:t>
      </w:r>
    </w:p>
    <w:p w14:paraId="1F54C58D" w14:textId="77777777" w:rsidR="00CC52B4" w:rsidRPr="00CC52B4" w:rsidRDefault="00CC52B4" w:rsidP="00CC52B4">
      <w:pPr>
        <w:spacing w:after="200" w:line="276" w:lineRule="auto"/>
        <w:ind w:left="360" w:firstLine="360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</w:p>
    <w:p w14:paraId="122B8193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Why is it argued that ethical transgression is pervasive in social research?</w:t>
      </w:r>
    </w:p>
    <w:p w14:paraId="2A16A597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Because most researchers do not bother to follow a professional code of ethics</w:t>
      </w:r>
    </w:p>
    <w:p w14:paraId="41DB6CBE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Because researchers rarely provide their participants with all the information they might want to know about a project </w:t>
      </w:r>
    </w:p>
    <w:p w14:paraId="19E79B87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Because it helps us to justify the more extreme forms of unethical conduct that we prefer to pursue</w:t>
      </w:r>
    </w:p>
    <w:p w14:paraId="65465019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Because researchers want to present themselves as inconsiderate and careless</w:t>
      </w:r>
    </w:p>
    <w:p w14:paraId="557BC8EA" w14:textId="77777777" w:rsidR="00CC52B4" w:rsidRPr="00CC52B4" w:rsidRDefault="00CC52B4" w:rsidP="00CC52B4">
      <w:pPr>
        <w:spacing w:after="200" w:line="276" w:lineRule="auto"/>
        <w:ind w:left="360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</w:p>
    <w:p w14:paraId="08D7A030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Which of the following is a form of harm that might be suffered by research participants?</w:t>
      </w:r>
    </w:p>
    <w:p w14:paraId="5329097C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Physical injury </w:t>
      </w:r>
    </w:p>
    <w:p w14:paraId="685DAECA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Stress and anxiety</w:t>
      </w:r>
    </w:p>
    <w:p w14:paraId="6D0765EE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Impaired development</w:t>
      </w:r>
    </w:p>
    <w:p w14:paraId="4FDE408A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proofErr w:type="gramStart"/>
      <w:r w:rsidRPr="00CC52B4">
        <w:rPr>
          <w:rFonts w:eastAsiaTheme="minorHAnsi"/>
          <w:color w:val="auto"/>
          <w:sz w:val="20"/>
          <w:szCs w:val="20"/>
          <w:lang w:val="en-GB"/>
        </w:rPr>
        <w:t>All of</w:t>
      </w:r>
      <w:proofErr w:type="gramEnd"/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the above</w:t>
      </w:r>
    </w:p>
    <w:p w14:paraId="1C5EC953" w14:textId="77777777" w:rsidR="00CC52B4" w:rsidRPr="00CC52B4" w:rsidRDefault="00CC52B4" w:rsidP="00CC52B4">
      <w:pPr>
        <w:spacing w:after="200" w:line="276" w:lineRule="auto"/>
        <w:ind w:left="1080"/>
        <w:contextualSpacing/>
        <w:rPr>
          <w:rFonts w:eastAsiaTheme="minorHAnsi"/>
          <w:color w:val="auto"/>
          <w:sz w:val="20"/>
          <w:szCs w:val="20"/>
          <w:lang w:val="en-GB"/>
        </w:rPr>
      </w:pPr>
    </w:p>
    <w:p w14:paraId="7B5E2ACC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lastRenderedPageBreak/>
        <w:t>Why is it important that personal data about research participants are kept within secure, confidential records?</w:t>
      </w:r>
    </w:p>
    <w:p w14:paraId="669CD668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So that the participants cannot find out what has been written about the</w:t>
      </w:r>
    </w:p>
    <w:p w14:paraId="29DA4F31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In case individuals, places or organizations can be harmed through identification or disclosure of personal information</w:t>
      </w:r>
    </w:p>
    <w:p w14:paraId="371CC47F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So that government officials, teachers and other people in authority can have easy access to the data</w:t>
      </w:r>
    </w:p>
    <w:p w14:paraId="65AB10BB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To enable the researcher to track down individuals and find out more about their lives</w:t>
      </w:r>
    </w:p>
    <w:p w14:paraId="6EADB28B" w14:textId="77777777" w:rsidR="00CC52B4" w:rsidRPr="00CC52B4" w:rsidRDefault="00CC52B4" w:rsidP="00CC52B4">
      <w:pPr>
        <w:spacing w:after="200" w:line="276" w:lineRule="auto"/>
        <w:ind w:left="360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</w:p>
    <w:p w14:paraId="18A76BD2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Why is it "easier said than done" to ensure that the principle of informed consent is adhered to?</w:t>
      </w:r>
    </w:p>
    <w:p w14:paraId="69E00B5D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It is not practicable to present every participant with all the information about the study</w:t>
      </w:r>
    </w:p>
    <w:p w14:paraId="5320D1D7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Sometimes it is desirable to withhold certain pieces of information, such as the length of time an interview will take</w:t>
      </w:r>
    </w:p>
    <w:p w14:paraId="2D1F03E4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If the participants knew exactly what the researcher was intending to study, they might change their behaviour</w:t>
      </w:r>
    </w:p>
    <w:p w14:paraId="19E5130E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proofErr w:type="gramStart"/>
      <w:r w:rsidRPr="00CC52B4">
        <w:rPr>
          <w:rFonts w:eastAsiaTheme="minorHAnsi"/>
          <w:color w:val="auto"/>
          <w:sz w:val="20"/>
          <w:szCs w:val="20"/>
          <w:lang w:val="en-GB"/>
        </w:rPr>
        <w:t>All of</w:t>
      </w:r>
      <w:proofErr w:type="gramEnd"/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the above</w:t>
      </w:r>
    </w:p>
    <w:p w14:paraId="0418AFAB" w14:textId="77777777" w:rsidR="00CC52B4" w:rsidRPr="00CC52B4" w:rsidRDefault="00CC52B4" w:rsidP="00CC52B4">
      <w:pPr>
        <w:spacing w:after="200" w:line="276" w:lineRule="auto"/>
        <w:ind w:left="360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</w:p>
    <w:p w14:paraId="4217F3B6" w14:textId="77777777" w:rsidR="00CC52B4" w:rsidRPr="00CC52B4" w:rsidRDefault="00CC52B4" w:rsidP="00CC52B4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b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>Apart from the fact that it is "not a nice thing to do", what is an important ethical disadvantage of deceiving participants?</w:t>
      </w:r>
    </w:p>
    <w:p w14:paraId="2BED56A0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b/>
          <w:color w:val="auto"/>
          <w:sz w:val="20"/>
          <w:szCs w:val="20"/>
          <w:lang w:val="en-GB"/>
        </w:rPr>
        <w:t xml:space="preserve"> </w:t>
      </w:r>
      <w:r w:rsidRPr="00CC52B4">
        <w:rPr>
          <w:rFonts w:eastAsiaTheme="minorHAnsi"/>
          <w:color w:val="auto"/>
          <w:sz w:val="20"/>
          <w:szCs w:val="20"/>
          <w:lang w:val="en-GB"/>
        </w:rPr>
        <w:t>It can damage the professional reputation of the researcher and their discipline</w:t>
      </w:r>
    </w:p>
    <w:p w14:paraId="4B20F2DE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It makes it more difficult to gain access to deviant or hidden populations</w:t>
      </w:r>
    </w:p>
    <w:p w14:paraId="4A121812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 xml:space="preserve"> It means that records of personal data about the participants cannot be made anonymous</w:t>
      </w:r>
    </w:p>
    <w:p w14:paraId="33325A2F" w14:textId="77777777" w:rsidR="00CC52B4" w:rsidRPr="00CC52B4" w:rsidRDefault="00CC52B4" w:rsidP="00CC52B4">
      <w:pPr>
        <w:numPr>
          <w:ilvl w:val="1"/>
          <w:numId w:val="7"/>
        </w:numPr>
        <w:spacing w:after="200" w:line="276" w:lineRule="auto"/>
        <w:contextualSpacing/>
        <w:rPr>
          <w:rFonts w:eastAsiaTheme="minorHAnsi"/>
          <w:color w:val="auto"/>
          <w:sz w:val="20"/>
          <w:szCs w:val="20"/>
          <w:lang w:val="en-GB"/>
        </w:rPr>
      </w:pPr>
      <w:r w:rsidRPr="00CC52B4">
        <w:rPr>
          <w:rFonts w:eastAsiaTheme="minorHAnsi"/>
          <w:color w:val="auto"/>
          <w:sz w:val="20"/>
          <w:szCs w:val="20"/>
          <w:lang w:val="en-GB"/>
        </w:rPr>
        <w:t>None of the above</w:t>
      </w:r>
    </w:p>
    <w:p w14:paraId="2DBA8947" w14:textId="77777777" w:rsidR="00CC52B4" w:rsidRPr="00CC52B4" w:rsidRDefault="00CC52B4" w:rsidP="00CC52B4">
      <w:pPr>
        <w:spacing w:after="200" w:line="276" w:lineRule="auto"/>
        <w:ind w:left="1080"/>
        <w:contextualSpacing/>
        <w:rPr>
          <w:rFonts w:asciiTheme="minorHAnsi" w:eastAsiaTheme="minorHAnsi" w:hAnsiTheme="minorHAnsi"/>
          <w:color w:val="auto"/>
          <w:sz w:val="22"/>
          <w:szCs w:val="22"/>
          <w:lang w:val="en-GB"/>
        </w:rPr>
      </w:pPr>
    </w:p>
    <w:p w14:paraId="68313837" w14:textId="77777777" w:rsidR="00CC52B4" w:rsidRPr="00CC52B4" w:rsidRDefault="00CC52B4" w:rsidP="00CC52B4">
      <w:pPr>
        <w:rPr>
          <w:rFonts w:asciiTheme="minorHAnsi" w:eastAsiaTheme="minorHAnsi" w:hAnsiTheme="minorHAnsi" w:cstheme="minorBidi"/>
          <w:b/>
          <w:color w:val="auto"/>
          <w:sz w:val="22"/>
          <w:szCs w:val="22"/>
          <w:lang w:val="en-GB"/>
        </w:rPr>
      </w:pPr>
    </w:p>
    <w:p w14:paraId="03FE82D3" w14:textId="77777777" w:rsidR="00CC52B4" w:rsidRDefault="00CC52B4" w:rsidP="7AA4BE76">
      <w:pPr>
        <w:spacing w:after="200" w:line="276" w:lineRule="auto"/>
        <w:rPr>
          <w:b/>
          <w:bCs/>
          <w:color w:val="282878"/>
          <w:sz w:val="32"/>
          <w:szCs w:val="32"/>
          <w:lang w:val="en-GB"/>
        </w:rPr>
      </w:pPr>
    </w:p>
    <w:sectPr w:rsidR="00CC52B4" w:rsidSect="00704099">
      <w:footerReference w:type="default" r:id="rId11"/>
      <w:headerReference w:type="first" r:id="rId12"/>
      <w:footerReference w:type="first" r:id="rId13"/>
      <w:pgSz w:w="11906" w:h="16838"/>
      <w:pgMar w:top="720" w:right="720" w:bottom="993" w:left="720" w:header="708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B56FC" w14:textId="77777777" w:rsidR="00EC0004" w:rsidRDefault="00EC0004" w:rsidP="00FB05A8">
      <w:r>
        <w:separator/>
      </w:r>
    </w:p>
  </w:endnote>
  <w:endnote w:type="continuationSeparator" w:id="0">
    <w:p w14:paraId="081DC6AE" w14:textId="77777777" w:rsidR="00EC0004" w:rsidRDefault="00EC0004" w:rsidP="00FB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24386" w14:paraId="7CDF86A2" w14:textId="77777777" w:rsidTr="7AA4BE76">
      <w:tc>
        <w:tcPr>
          <w:tcW w:w="567" w:type="dxa"/>
          <w:shd w:val="clear" w:color="auto" w:fill="282878"/>
          <w:vAlign w:val="center"/>
        </w:tcPr>
        <w:p w14:paraId="4DDBEF00" w14:textId="77777777" w:rsidR="00D24386" w:rsidRPr="00662DF8" w:rsidRDefault="00D24386" w:rsidP="00D24386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164416A3" w14:textId="77777777" w:rsidR="00D24386" w:rsidRPr="00662DF8" w:rsidRDefault="7AA4BE76" w:rsidP="00D24386">
          <w:pPr>
            <w:pStyle w:val="Footer"/>
          </w:pPr>
          <w:proofErr w:type="gramStart"/>
          <w:r w:rsidRPr="7AA4BE76">
            <w:rPr>
              <w:color w:val="FF0000"/>
            </w:rPr>
            <w:t>|</w:t>
          </w:r>
          <w:r>
            <w:t xml:space="preserve">  Kaplan</w:t>
          </w:r>
          <w:proofErr w:type="gramEnd"/>
          <w:r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6F1A2B1" w14:textId="77777777" w:rsidR="00D24386" w:rsidRPr="00662DF8" w:rsidRDefault="00DF61A6" w:rsidP="00D24386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="00D24386" w:rsidRPr="00662DF8">
            <w:fldChar w:fldCharType="begin"/>
          </w:r>
          <w:r w:rsidR="00D24386" w:rsidRPr="00662DF8">
            <w:instrText xml:space="preserve"> PAGE   \* MERGEFORMAT </w:instrText>
          </w:r>
          <w:r w:rsidR="00D24386" w:rsidRPr="00662DF8">
            <w:fldChar w:fldCharType="separate"/>
          </w:r>
          <w:r w:rsidR="00CC52B4">
            <w:rPr>
              <w:noProof/>
            </w:rPr>
            <w:t>2</w:t>
          </w:r>
          <w:r w:rsidR="00D24386"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55E3C552" w14:textId="77777777" w:rsidR="00D24386" w:rsidRPr="00662DF8" w:rsidRDefault="00DF61A6" w:rsidP="00D24386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</w:t>
          </w:r>
          <w:r w:rsidR="00D24386" w:rsidRPr="00662DF8">
            <w:t>aplanpathways.com</w:t>
          </w:r>
          <w:proofErr w:type="gramEnd"/>
        </w:p>
      </w:tc>
    </w:tr>
    <w:tr w:rsidR="00D24386" w:rsidRPr="00D24386" w14:paraId="3461D779" w14:textId="77777777" w:rsidTr="7AA4BE76">
      <w:tc>
        <w:tcPr>
          <w:tcW w:w="567" w:type="dxa"/>
          <w:shd w:val="clear" w:color="auto" w:fill="282878"/>
        </w:tcPr>
        <w:p w14:paraId="3CF2D8B6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0FB78278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1FC39945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0562CB0E" w14:textId="77777777" w:rsidR="00D24386" w:rsidRPr="00662DF8" w:rsidRDefault="00D24386" w:rsidP="00D24386">
          <w:pPr>
            <w:pStyle w:val="Footer"/>
            <w:rPr>
              <w:sz w:val="4"/>
              <w:szCs w:val="4"/>
            </w:rPr>
          </w:pPr>
        </w:p>
      </w:tc>
    </w:tr>
  </w:tbl>
  <w:p w14:paraId="34CE0A41" w14:textId="77777777" w:rsidR="00636173" w:rsidRPr="00636173" w:rsidRDefault="00636173" w:rsidP="00D24386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908" w:type="dxa"/>
      <w:tblInd w:w="-601" w:type="dxa"/>
      <w:shd w:val="clear" w:color="auto" w:fill="282878"/>
      <w:tblLook w:val="04A0" w:firstRow="1" w:lastRow="0" w:firstColumn="1" w:lastColumn="0" w:noHBand="0" w:noVBand="1"/>
    </w:tblPr>
    <w:tblGrid>
      <w:gridCol w:w="567"/>
      <w:gridCol w:w="5245"/>
      <w:gridCol w:w="3261"/>
      <w:gridCol w:w="2835"/>
    </w:tblGrid>
    <w:tr w:rsidR="00DF61A6" w14:paraId="675EFECD" w14:textId="77777777" w:rsidTr="7AA4BE76">
      <w:tc>
        <w:tcPr>
          <w:tcW w:w="567" w:type="dxa"/>
          <w:shd w:val="clear" w:color="auto" w:fill="282878"/>
          <w:vAlign w:val="center"/>
        </w:tcPr>
        <w:p w14:paraId="0D0B940D" w14:textId="77777777" w:rsidR="00DF61A6" w:rsidRPr="00662DF8" w:rsidRDefault="00DF61A6" w:rsidP="00662DF8">
          <w:pPr>
            <w:pStyle w:val="Footer"/>
            <w:rPr>
              <w:sz w:val="10"/>
              <w:szCs w:val="10"/>
            </w:rPr>
          </w:pPr>
        </w:p>
      </w:tc>
      <w:tc>
        <w:tcPr>
          <w:tcW w:w="5245" w:type="dxa"/>
          <w:shd w:val="clear" w:color="auto" w:fill="282878"/>
          <w:vAlign w:val="center"/>
        </w:tcPr>
        <w:p w14:paraId="22947064" w14:textId="77777777" w:rsidR="00DF61A6" w:rsidRPr="00662DF8" w:rsidRDefault="7AA4BE76" w:rsidP="00662DF8">
          <w:pPr>
            <w:pStyle w:val="Footer"/>
          </w:pPr>
          <w:proofErr w:type="gramStart"/>
          <w:r w:rsidRPr="7AA4BE76">
            <w:rPr>
              <w:color w:val="FF0000"/>
            </w:rPr>
            <w:t>|</w:t>
          </w:r>
          <w:r>
            <w:t xml:space="preserve">  Kaplan</w:t>
          </w:r>
          <w:proofErr w:type="gramEnd"/>
          <w:r>
            <w:t xml:space="preserve"> International Pathways</w:t>
          </w:r>
        </w:p>
      </w:tc>
      <w:tc>
        <w:tcPr>
          <w:tcW w:w="3261" w:type="dxa"/>
          <w:shd w:val="clear" w:color="auto" w:fill="282878"/>
          <w:vAlign w:val="center"/>
        </w:tcPr>
        <w:p w14:paraId="62BC5B12" w14:textId="77777777" w:rsidR="00DF61A6" w:rsidRPr="00662DF8" w:rsidRDefault="00DF61A6" w:rsidP="00662DF8">
          <w:pPr>
            <w:pStyle w:val="Footer"/>
          </w:pPr>
          <w:r w:rsidRPr="00DF61A6">
            <w:rPr>
              <w:color w:val="FF0000"/>
            </w:rPr>
            <w:t>|</w:t>
          </w:r>
          <w:r w:rsidRPr="00662DF8">
            <w:t xml:space="preserve">  </w:t>
          </w:r>
          <w:r w:rsidRPr="00662DF8">
            <w:fldChar w:fldCharType="begin"/>
          </w:r>
          <w:r w:rsidRPr="00662DF8">
            <w:instrText xml:space="preserve"> PAGE   \* MERGEFORMAT </w:instrText>
          </w:r>
          <w:r w:rsidRPr="00662DF8">
            <w:fldChar w:fldCharType="separate"/>
          </w:r>
          <w:r w:rsidR="00CC52B4">
            <w:rPr>
              <w:noProof/>
            </w:rPr>
            <w:t>1</w:t>
          </w:r>
          <w:r w:rsidRPr="00662DF8">
            <w:rPr>
              <w:noProof/>
            </w:rPr>
            <w:fldChar w:fldCharType="end"/>
          </w:r>
        </w:p>
      </w:tc>
      <w:tc>
        <w:tcPr>
          <w:tcW w:w="2835" w:type="dxa"/>
          <w:shd w:val="clear" w:color="auto" w:fill="282878"/>
          <w:vAlign w:val="center"/>
        </w:tcPr>
        <w:p w14:paraId="3E2A9098" w14:textId="77777777" w:rsidR="00DF61A6" w:rsidRPr="00662DF8" w:rsidRDefault="00DF61A6" w:rsidP="00662DF8">
          <w:pPr>
            <w:pStyle w:val="Footer"/>
          </w:pPr>
          <w:proofErr w:type="gramStart"/>
          <w:r w:rsidRPr="00DF61A6">
            <w:rPr>
              <w:color w:val="FF0000"/>
            </w:rPr>
            <w:t>|</w:t>
          </w:r>
          <w:r w:rsidRPr="00662DF8">
            <w:t xml:space="preserve">  kaplanpathways.com</w:t>
          </w:r>
          <w:proofErr w:type="gramEnd"/>
        </w:p>
      </w:tc>
    </w:tr>
    <w:tr w:rsidR="00DF61A6" w:rsidRPr="00D24386" w14:paraId="0E27B00A" w14:textId="77777777" w:rsidTr="7AA4BE76">
      <w:tc>
        <w:tcPr>
          <w:tcW w:w="567" w:type="dxa"/>
          <w:shd w:val="clear" w:color="auto" w:fill="282878"/>
        </w:tcPr>
        <w:p w14:paraId="60061E4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5245" w:type="dxa"/>
          <w:shd w:val="clear" w:color="auto" w:fill="282878"/>
        </w:tcPr>
        <w:p w14:paraId="44EAFD9C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3261" w:type="dxa"/>
          <w:shd w:val="clear" w:color="auto" w:fill="282878"/>
        </w:tcPr>
        <w:p w14:paraId="4B94D5A5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  <w:tc>
        <w:tcPr>
          <w:tcW w:w="2835" w:type="dxa"/>
          <w:shd w:val="clear" w:color="auto" w:fill="282878"/>
        </w:tcPr>
        <w:p w14:paraId="3DEEC669" w14:textId="77777777" w:rsidR="00DF61A6" w:rsidRPr="00662DF8" w:rsidRDefault="00DF61A6" w:rsidP="00662DF8">
          <w:pPr>
            <w:pStyle w:val="Footer"/>
            <w:rPr>
              <w:sz w:val="4"/>
              <w:szCs w:val="4"/>
            </w:rPr>
          </w:pPr>
        </w:p>
      </w:tc>
    </w:tr>
  </w:tbl>
  <w:p w14:paraId="3656B9AB" w14:textId="77777777" w:rsidR="00DF61A6" w:rsidRPr="00636173" w:rsidRDefault="00DF61A6" w:rsidP="00DF61A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BB24" w14:textId="77777777" w:rsidR="00EC0004" w:rsidRDefault="00EC0004" w:rsidP="00FB05A8">
      <w:r>
        <w:separator/>
      </w:r>
    </w:p>
  </w:footnote>
  <w:footnote w:type="continuationSeparator" w:id="0">
    <w:p w14:paraId="4E1B1F09" w14:textId="77777777" w:rsidR="00EC0004" w:rsidRDefault="00EC0004" w:rsidP="00FB0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D7D3CF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82"/>
    </w:tblGrid>
    <w:tr w:rsidR="00DF61A6" w:rsidRPr="00FB05A8" w14:paraId="53128261" w14:textId="77777777" w:rsidTr="00662DF8">
      <w:tc>
        <w:tcPr>
          <w:tcW w:w="10682" w:type="dxa"/>
          <w:shd w:val="clear" w:color="auto" w:fill="auto"/>
        </w:tcPr>
        <w:p w14:paraId="62486C05" w14:textId="77777777" w:rsidR="00DF61A6" w:rsidRPr="00FB05A8" w:rsidRDefault="001133C1" w:rsidP="00662DF8">
          <w:pPr>
            <w:pStyle w:val="Header"/>
            <w:spacing w:after="425"/>
            <w:jc w:val="center"/>
            <w:rPr>
              <w:rFonts w:ascii="Calibri" w:hAnsi="Calibri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01196B9" wp14:editId="07777777">
                <wp:extent cx="2524760" cy="429895"/>
                <wp:effectExtent l="0" t="0" r="889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76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01652C" w14:textId="77777777" w:rsidR="00DF61A6" w:rsidRPr="00D16FC4" w:rsidRDefault="00DF61A6" w:rsidP="00DF61A6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52B"/>
    <w:multiLevelType w:val="hybridMultilevel"/>
    <w:tmpl w:val="5C326F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178E"/>
    <w:multiLevelType w:val="hybridMultilevel"/>
    <w:tmpl w:val="565A237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176AA"/>
    <w:multiLevelType w:val="hybridMultilevel"/>
    <w:tmpl w:val="7332C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E29C8"/>
    <w:multiLevelType w:val="hybridMultilevel"/>
    <w:tmpl w:val="33861204"/>
    <w:lvl w:ilvl="0" w:tplc="7C08C7C2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3573"/>
    <w:multiLevelType w:val="hybridMultilevel"/>
    <w:tmpl w:val="35D0E960"/>
    <w:lvl w:ilvl="0" w:tplc="8450895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0A6113"/>
    <w:multiLevelType w:val="hybridMultilevel"/>
    <w:tmpl w:val="86DC50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36E73"/>
    <w:multiLevelType w:val="hybridMultilevel"/>
    <w:tmpl w:val="26DC18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169A6"/>
    <w:multiLevelType w:val="hybridMultilevel"/>
    <w:tmpl w:val="A6604D40"/>
    <w:lvl w:ilvl="0" w:tplc="2A3C9820">
      <w:start w:val="6"/>
      <w:numFmt w:val="lowerLetter"/>
      <w:lvlText w:val="%1."/>
      <w:lvlJc w:val="left"/>
      <w:pPr>
        <w:ind w:left="1080" w:hanging="360"/>
      </w:pPr>
      <w:rPr>
        <w:rFonts w:hint="default"/>
        <w:b w:val="0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E316CC"/>
    <w:multiLevelType w:val="hybridMultilevel"/>
    <w:tmpl w:val="91E21ACC"/>
    <w:lvl w:ilvl="0" w:tplc="42C62C6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E1603C"/>
    <w:multiLevelType w:val="hybridMultilevel"/>
    <w:tmpl w:val="57ACB5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50365A"/>
    <w:multiLevelType w:val="hybridMultilevel"/>
    <w:tmpl w:val="ADB0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027828">
    <w:abstractNumId w:val="3"/>
  </w:num>
  <w:num w:numId="2" w16cid:durableId="1693258832">
    <w:abstractNumId w:val="2"/>
  </w:num>
  <w:num w:numId="3" w16cid:durableId="1694576950">
    <w:abstractNumId w:val="8"/>
  </w:num>
  <w:num w:numId="4" w16cid:durableId="1072192766">
    <w:abstractNumId w:val="7"/>
  </w:num>
  <w:num w:numId="5" w16cid:durableId="1597520286">
    <w:abstractNumId w:val="4"/>
  </w:num>
  <w:num w:numId="6" w16cid:durableId="1420760470">
    <w:abstractNumId w:val="0"/>
  </w:num>
  <w:num w:numId="7" w16cid:durableId="2076123736">
    <w:abstractNumId w:val="9"/>
  </w:num>
  <w:num w:numId="8" w16cid:durableId="1933708897">
    <w:abstractNumId w:val="5"/>
  </w:num>
  <w:num w:numId="9" w16cid:durableId="1877113141">
    <w:abstractNumId w:val="1"/>
  </w:num>
  <w:num w:numId="10" w16cid:durableId="2097818900">
    <w:abstractNumId w:val="6"/>
  </w:num>
  <w:num w:numId="11" w16cid:durableId="16943043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C1"/>
    <w:rsid w:val="00046F1F"/>
    <w:rsid w:val="00082418"/>
    <w:rsid w:val="000E5926"/>
    <w:rsid w:val="000F3DC8"/>
    <w:rsid w:val="001133C1"/>
    <w:rsid w:val="00154FC2"/>
    <w:rsid w:val="001A5B65"/>
    <w:rsid w:val="001F0658"/>
    <w:rsid w:val="002D1518"/>
    <w:rsid w:val="0030685C"/>
    <w:rsid w:val="003B6C7A"/>
    <w:rsid w:val="00405B5A"/>
    <w:rsid w:val="004369D1"/>
    <w:rsid w:val="004C3C8A"/>
    <w:rsid w:val="005C1879"/>
    <w:rsid w:val="005E776E"/>
    <w:rsid w:val="00636173"/>
    <w:rsid w:val="00662DF8"/>
    <w:rsid w:val="00675492"/>
    <w:rsid w:val="006C4604"/>
    <w:rsid w:val="006E41B8"/>
    <w:rsid w:val="006F5CD6"/>
    <w:rsid w:val="00704099"/>
    <w:rsid w:val="00740620"/>
    <w:rsid w:val="00743D21"/>
    <w:rsid w:val="007C5AA0"/>
    <w:rsid w:val="008A7FC8"/>
    <w:rsid w:val="008C1B3C"/>
    <w:rsid w:val="00942029"/>
    <w:rsid w:val="009F49D0"/>
    <w:rsid w:val="00A07C08"/>
    <w:rsid w:val="00A2341B"/>
    <w:rsid w:val="00A52645"/>
    <w:rsid w:val="00AE0090"/>
    <w:rsid w:val="00B241D0"/>
    <w:rsid w:val="00B76488"/>
    <w:rsid w:val="00C077DA"/>
    <w:rsid w:val="00C356B3"/>
    <w:rsid w:val="00CC52B4"/>
    <w:rsid w:val="00CE2E35"/>
    <w:rsid w:val="00D06F19"/>
    <w:rsid w:val="00D16FC4"/>
    <w:rsid w:val="00D24386"/>
    <w:rsid w:val="00D37E3B"/>
    <w:rsid w:val="00D65F63"/>
    <w:rsid w:val="00DF35B9"/>
    <w:rsid w:val="00DF61A6"/>
    <w:rsid w:val="00E10AAB"/>
    <w:rsid w:val="00E8521F"/>
    <w:rsid w:val="00EA0BD1"/>
    <w:rsid w:val="00EC0004"/>
    <w:rsid w:val="00F84248"/>
    <w:rsid w:val="00FB05A8"/>
    <w:rsid w:val="00FB2713"/>
    <w:rsid w:val="421BB751"/>
    <w:rsid w:val="6AAC628B"/>
    <w:rsid w:val="7AA4B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E80C6F"/>
  <w15:docId w15:val="{79E84CA5-B4A5-4055-8017-FCD700F7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33C1"/>
    <w:rPr>
      <w:rFonts w:ascii="Arial" w:eastAsia="Arial" w:hAnsi="Arial" w:cs="Arial"/>
      <w:color w:val="000000"/>
      <w:sz w:val="18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36173"/>
    <w:pPr>
      <w:keepNext/>
      <w:spacing w:before="240"/>
      <w:outlineLvl w:val="0"/>
    </w:pPr>
    <w:rPr>
      <w:rFonts w:eastAsia="Times New Roman" w:cs="Times New Roman"/>
      <w:b/>
      <w:bCs/>
      <w:color w:val="282878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76E"/>
    <w:pPr>
      <w:keepNext/>
      <w:spacing w:before="240"/>
      <w:outlineLvl w:val="1"/>
    </w:pPr>
    <w:rPr>
      <w:rFonts w:eastAsia="Times New Roman" w:cs="Times New Roman"/>
      <w:bCs/>
      <w:iCs/>
      <w:color w:val="282878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173"/>
    <w:pPr>
      <w:keepNext/>
      <w:spacing w:before="24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5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5A8"/>
  </w:style>
  <w:style w:type="paragraph" w:styleId="Footer">
    <w:name w:val="footer"/>
    <w:basedOn w:val="Normal"/>
    <w:link w:val="FooterChar"/>
    <w:uiPriority w:val="99"/>
    <w:unhideWhenUsed/>
    <w:rsid w:val="00D24386"/>
    <w:pPr>
      <w:tabs>
        <w:tab w:val="center" w:pos="4513"/>
        <w:tab w:val="right" w:pos="9026"/>
      </w:tabs>
    </w:pPr>
    <w:rPr>
      <w:color w:val="FFFFFF"/>
      <w:sz w:val="16"/>
    </w:rPr>
  </w:style>
  <w:style w:type="character" w:customStyle="1" w:styleId="FooterChar">
    <w:name w:val="Footer Char"/>
    <w:link w:val="Footer"/>
    <w:uiPriority w:val="99"/>
    <w:rsid w:val="00D24386"/>
    <w:rPr>
      <w:rFonts w:ascii="Arial" w:hAnsi="Arial"/>
      <w:color w:val="FFFFFF"/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05A8"/>
    <w:rPr>
      <w:rFonts w:ascii="Tahoma" w:hAnsi="Tahoma" w:cs="Tahoma"/>
      <w:sz w:val="16"/>
      <w:szCs w:val="16"/>
    </w:rPr>
  </w:style>
  <w:style w:type="table" w:styleId="TableGrid">
    <w:name w:val="Table Grid"/>
    <w:aliases w:val="Kaplan Table - simple"/>
    <w:basedOn w:val="TableNormal"/>
    <w:uiPriority w:val="59"/>
    <w:rsid w:val="00942029"/>
    <w:rPr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rPr>
        <w:rFonts w:ascii="Arial" w:hAnsi="Arial"/>
        <w:b/>
        <w:i w:val="0"/>
        <w:color w:val="393839"/>
        <w:sz w:val="18"/>
      </w:rPr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D7D3CF"/>
      </w:tcPr>
    </w:tblStylePr>
    <w:tblStylePr w:type="band2Horz">
      <w:tblPr/>
      <w:tcPr>
        <w:tcBorders>
          <w:top w:val="single" w:sz="4" w:space="0" w:color="393839"/>
          <w:left w:val="single" w:sz="4" w:space="0" w:color="393839"/>
          <w:bottom w:val="single" w:sz="4" w:space="0" w:color="393839"/>
          <w:right w:val="single" w:sz="4" w:space="0" w:color="393839"/>
          <w:insideH w:val="single" w:sz="4" w:space="0" w:color="393839"/>
          <w:insideV w:val="single" w:sz="4" w:space="0" w:color="393839"/>
          <w:tl2br w:val="nil"/>
          <w:tr2bl w:val="nil"/>
        </w:tcBorders>
        <w:shd w:val="clear" w:color="auto" w:fill="F2EFEE"/>
      </w:tcPr>
    </w:tblStylePr>
  </w:style>
  <w:style w:type="character" w:customStyle="1" w:styleId="Heading1Char">
    <w:name w:val="Heading 1 Char"/>
    <w:link w:val="Heading1"/>
    <w:uiPriority w:val="9"/>
    <w:rsid w:val="00636173"/>
    <w:rPr>
      <w:rFonts w:ascii="Arial" w:eastAsia="Times New Roman" w:hAnsi="Arial" w:cs="Times New Roman"/>
      <w:b/>
      <w:bCs/>
      <w:color w:val="282878"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5E776E"/>
    <w:rPr>
      <w:rFonts w:ascii="Arial" w:eastAsia="Times New Roman" w:hAnsi="Arial"/>
      <w:bCs/>
      <w:iCs/>
      <w:color w:val="282878"/>
      <w:sz w:val="28"/>
      <w:szCs w:val="28"/>
      <w:lang w:eastAsia="en-US"/>
    </w:rPr>
  </w:style>
  <w:style w:type="character" w:styleId="Emphasis">
    <w:name w:val="Emphasis"/>
    <w:uiPriority w:val="20"/>
    <w:rsid w:val="00405B5A"/>
    <w:rPr>
      <w:i/>
    </w:rPr>
  </w:style>
  <w:style w:type="paragraph" w:styleId="Title">
    <w:name w:val="Title"/>
    <w:basedOn w:val="Heading1"/>
    <w:next w:val="Normal"/>
    <w:link w:val="TitleChar"/>
    <w:uiPriority w:val="10"/>
    <w:qFormat/>
    <w:rsid w:val="00636173"/>
    <w:pPr>
      <w:spacing w:before="360"/>
    </w:pPr>
    <w:rPr>
      <w:sz w:val="44"/>
    </w:rPr>
  </w:style>
  <w:style w:type="character" w:customStyle="1" w:styleId="TitleChar">
    <w:name w:val="Title Char"/>
    <w:link w:val="Title"/>
    <w:uiPriority w:val="10"/>
    <w:rsid w:val="00636173"/>
    <w:rPr>
      <w:rFonts w:ascii="Arial" w:eastAsia="Times New Roman" w:hAnsi="Arial" w:cs="Times New Roman"/>
      <w:b/>
      <w:bCs/>
      <w:color w:val="282878"/>
      <w:kern w:val="32"/>
      <w:sz w:val="44"/>
      <w:szCs w:val="3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636173"/>
    <w:pPr>
      <w:spacing w:after="360"/>
    </w:pPr>
    <w:rPr>
      <w:b/>
      <w:color w:val="ED3839"/>
      <w:sz w:val="32"/>
    </w:rPr>
  </w:style>
  <w:style w:type="character" w:customStyle="1" w:styleId="SubtitleChar">
    <w:name w:val="Subtitle Char"/>
    <w:link w:val="Subtitle"/>
    <w:uiPriority w:val="11"/>
    <w:rsid w:val="00636173"/>
    <w:rPr>
      <w:rFonts w:ascii="Arial" w:eastAsia="Times New Roman" w:hAnsi="Arial" w:cs="Times New Roman"/>
      <w:b/>
      <w:bCs/>
      <w:iCs/>
      <w:color w:val="ED3839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636173"/>
    <w:rPr>
      <w:rFonts w:ascii="Arial" w:eastAsia="Times New Roman" w:hAnsi="Arial" w:cs="Times New Roman"/>
      <w:b/>
      <w:bCs/>
      <w:color w:val="393839"/>
      <w:sz w:val="26"/>
      <w:szCs w:val="26"/>
      <w:lang w:eastAsia="en-US"/>
    </w:rPr>
  </w:style>
  <w:style w:type="table" w:customStyle="1" w:styleId="Kaplantable-colour">
    <w:name w:val="Kaplan table - colour"/>
    <w:basedOn w:val="TableNormal"/>
    <w:uiPriority w:val="99"/>
    <w:rsid w:val="0030685C"/>
    <w:rPr>
      <w:rFonts w:ascii="Arial" w:hAnsi="Arial"/>
      <w:color w:val="393839"/>
      <w:sz w:val="18"/>
    </w:rPr>
    <w:tblPr>
      <w:tblStyleRowBandSize w:val="1"/>
      <w:tblBorders>
        <w:top w:val="single" w:sz="4" w:space="0" w:color="393839"/>
        <w:left w:val="single" w:sz="4" w:space="0" w:color="393839"/>
        <w:bottom w:val="single" w:sz="4" w:space="0" w:color="393839"/>
        <w:right w:val="single" w:sz="4" w:space="0" w:color="393839"/>
        <w:insideH w:val="single" w:sz="4" w:space="0" w:color="393839"/>
        <w:insideV w:val="single" w:sz="4" w:space="0" w:color="393839"/>
      </w:tblBorders>
    </w:tblPr>
    <w:tcPr>
      <w:vAlign w:val="center"/>
    </w:tcPr>
    <w:tblStylePr w:type="firstRow">
      <w:pPr>
        <w:wordWrap/>
      </w:pPr>
      <w:rPr>
        <w:rFonts w:ascii="Arial" w:hAnsi="Arial"/>
        <w:b/>
        <w:i w:val="0"/>
        <w:color w:val="FFFFFF"/>
        <w:sz w:val="18"/>
        <w:u w:val="none"/>
      </w:rPr>
      <w:tblPr/>
      <w:tcPr>
        <w:shd w:val="clear" w:color="auto" w:fill="282878"/>
      </w:tcPr>
    </w:tblStylePr>
    <w:tblStylePr w:type="band1Horz">
      <w:tblPr/>
      <w:tcPr>
        <w:shd w:val="clear" w:color="auto" w:fill="FFFFFF"/>
      </w:tcPr>
    </w:tblStylePr>
    <w:tblStylePr w:type="band2Horz">
      <w:pPr>
        <w:jc w:val="left"/>
      </w:pPr>
      <w:tblPr/>
      <w:tcPr>
        <w:shd w:val="clear" w:color="auto" w:fill="F2EFEE"/>
      </w:tcPr>
    </w:tblStylePr>
  </w:style>
  <w:style w:type="table" w:styleId="LightShading-Accent1">
    <w:name w:val="Light Shading Accent 1"/>
    <w:basedOn w:val="TableNormal"/>
    <w:uiPriority w:val="60"/>
    <w:rsid w:val="0094202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61"/>
    <w:rsid w:val="00A07C0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point">
    <w:name w:val="Bullet point"/>
    <w:basedOn w:val="Normal"/>
    <w:link w:val="BulletpointChar"/>
    <w:autoRedefine/>
    <w:qFormat/>
    <w:rsid w:val="005C1879"/>
    <w:pPr>
      <w:numPr>
        <w:numId w:val="1"/>
      </w:numPr>
      <w:ind w:left="714" w:hanging="357"/>
    </w:pPr>
  </w:style>
  <w:style w:type="paragraph" w:styleId="NoSpacing">
    <w:name w:val="No Spacing"/>
    <w:uiPriority w:val="1"/>
    <w:qFormat/>
    <w:rsid w:val="005C1879"/>
    <w:rPr>
      <w:rFonts w:ascii="Arial" w:hAnsi="Arial"/>
      <w:color w:val="393839"/>
      <w:szCs w:val="22"/>
      <w:lang w:eastAsia="en-US"/>
    </w:rPr>
  </w:style>
  <w:style w:type="character" w:customStyle="1" w:styleId="BulletpointChar">
    <w:name w:val="Bullet point Char"/>
    <w:link w:val="Bulletpoint"/>
    <w:rsid w:val="005C1879"/>
    <w:rPr>
      <w:rFonts w:ascii="Arial" w:hAnsi="Arial"/>
      <w:color w:val="393839"/>
      <w:sz w:val="1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133C1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C3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C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C8A"/>
    <w:rPr>
      <w:rFonts w:ascii="Arial" w:eastAsia="Arial" w:hAnsi="Arial" w:cs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8A"/>
    <w:rPr>
      <w:rFonts w:ascii="Arial" w:eastAsia="Arial" w:hAnsi="Arial" w:cs="Arial"/>
      <w:b/>
      <w:bCs/>
      <w:color w:val="000000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CC52B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.Roach\OneDrive%20for%20Business\TEMPLATES,%20IMAGES,%20ARTICULATE\Kaplan%20International%20Pathways%20branding\Kaplan-Pathways-Template-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43ff4-439c-48c4-90ea-91ab791edce3" xsi:nil="true"/>
    <lcf76f155ced4ddcb4097134ff3c332f xmlns="63fec4d8-4756-456c-8374-3f3d3a9d14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B0457ADA4BC4F839FDA731184F739" ma:contentTypeVersion="15" ma:contentTypeDescription="Create a new document." ma:contentTypeScope="" ma:versionID="cc1fed2ff95be702554e67e13aeb381b">
  <xsd:schema xmlns:xsd="http://www.w3.org/2001/XMLSchema" xmlns:xs="http://www.w3.org/2001/XMLSchema" xmlns:p="http://schemas.microsoft.com/office/2006/metadata/properties" xmlns:ns2="63fec4d8-4756-456c-8374-3f3d3a9d14ae" xmlns:ns3="038f71c7-c60a-468c-b066-6c88b9a8d87e" xmlns:ns4="96d43ff4-439c-48c4-90ea-91ab791edce3" targetNamespace="http://schemas.microsoft.com/office/2006/metadata/properties" ma:root="true" ma:fieldsID="e609ce476c27e98790ab9ee600fc8b8f" ns2:_="" ns3:_="" ns4:_="">
    <xsd:import namespace="63fec4d8-4756-456c-8374-3f3d3a9d14ae"/>
    <xsd:import namespace="038f71c7-c60a-468c-b066-6c88b9a8d87e"/>
    <xsd:import namespace="96d43ff4-439c-48c4-90ea-91ab791ed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c4d8-4756-456c-8374-3f3d3a9d1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e5bc10-9866-49dc-a6aa-e0bb4ae8a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f71c7-c60a-468c-b066-6c88b9a8d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43ff4-439c-48c4-90ea-91ab791edc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d0e3527-5208-4c65-be29-92cbc81c5f39}" ma:internalName="TaxCatchAll" ma:showField="CatchAllData" ma:web="038f71c7-c60a-468c-b066-6c88b9a8d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A5CFB-B646-4E96-AF7D-56CE8FB51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18FCB-ECE9-4BCF-A239-DFBAFADBB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C3605-C889-46C5-85A8-59BAA242781E}"/>
</file>

<file path=customXml/itemProps4.xml><?xml version="1.0" encoding="utf-8"?>
<ds:datastoreItem xmlns:ds="http://schemas.openxmlformats.org/officeDocument/2006/customXml" ds:itemID="{C3DA8B36-0751-446B-B243-6269F3936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C:\Users\David.Roach\OneDrive for Business\TEMPLATES, IMAGES, ARTICULATE\Kaplan International Pathways branding\Kaplan-Pathways-Template-Portrait.dot</Template>
  <TotalTime>13</TotalTime>
  <Pages>3</Pages>
  <Words>745</Words>
  <Characters>4253</Characters>
  <Application>Microsoft Office Word</Application>
  <DocSecurity>0</DocSecurity>
  <Lines>35</Lines>
  <Paragraphs>9</Paragraphs>
  <ScaleCrop>false</ScaleCrop>
  <Company>Kaplan International Colleges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Roach</dc:creator>
  <cp:lastModifiedBy>María Alejandra Barberena Garzón</cp:lastModifiedBy>
  <cp:revision>15</cp:revision>
  <dcterms:created xsi:type="dcterms:W3CDTF">2018-09-05T14:23:00Z</dcterms:created>
  <dcterms:modified xsi:type="dcterms:W3CDTF">2022-05-26T11:17:00Z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0x010100887B0457ADA4BC4F839FDA731184F739</vt:lpwstr>
  </property>
  <property fmtid="{D5CDD505-2E9C-101B-9397-08002B2CF9AE}" pid="3" name="Order">
    <vt:r8>4184700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ocument Type">
    <vt:lpwstr>Learning Material</vt:lpwstr>
  </property>
</Properties>
</file>